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5A" w:rsidRDefault="004F08F2">
      <w:pPr>
        <w:pStyle w:val="a5"/>
        <w:framePr w:wrap="none" w:vAnchor="page" w:hAnchor="page" w:x="3599" w:y="868"/>
        <w:shd w:val="clear" w:color="auto" w:fill="auto"/>
        <w:spacing w:line="220" w:lineRule="exact"/>
      </w:pPr>
      <w:r>
        <w:t>Форма 1. Общая информация о регулируемой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251"/>
        <w:gridCol w:w="3552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Наименование юридического лица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21"/>
              </w:rPr>
              <w:t>Общество с ограниченной ответственностью «Теткинское многоотраслевое управляющее предприятие жилищно</w:t>
            </w:r>
            <w:r>
              <w:rPr>
                <w:rStyle w:val="21"/>
              </w:rPr>
              <w:softHyphen/>
              <w:t>коммунального хозяйства»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 xml:space="preserve">Фамилия, имя и отчество руководителя </w:t>
            </w:r>
            <w:r>
              <w:rPr>
                <w:rStyle w:val="21"/>
              </w:rPr>
              <w:t>регулируемой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Погребной Виктор Витальевич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54" w:lineRule="exact"/>
              <w:ind w:left="140" w:firstLine="0"/>
              <w:jc w:val="left"/>
            </w:pPr>
            <w:r>
              <w:rPr>
                <w:rStyle w:val="21"/>
              </w:rPr>
              <w:t xml:space="preserve">1094620000298 дата внесения 24.12.2009г. </w:t>
            </w:r>
            <w:r>
              <w:rPr>
                <w:rStyle w:val="21"/>
              </w:rPr>
              <w:t>Межрайонная ИФНС России №1 по Курской области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Почтовый адрес регулируемой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21"/>
              </w:rPr>
              <w:t>307490 Курская область Глушковский район п. Теткино ул. Первомайская д.1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21"/>
              </w:rPr>
              <w:t xml:space="preserve">307490 </w:t>
            </w:r>
            <w:r>
              <w:rPr>
                <w:rStyle w:val="21"/>
              </w:rPr>
              <w:t>Курская область Глушковский район п. Теткино ул. Первомайская д.1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Контактные телефоны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(47132) 2-44-53, 2-49-43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Теткиножкх.рф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Адрес электронной почты регулируемой организации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hyperlink r:id="rId7" w:history="1">
              <w:r>
                <w:rPr>
                  <w:rStyle w:val="a3"/>
                  <w:lang w:val="en-US" w:eastAsia="en-US" w:bidi="en-US"/>
                </w:rPr>
                <w:t>TetkinoMUPGKX@yandex.ru</w:t>
              </w:r>
            </w:hyperlink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Режим работы регулируемой организации, в том числе:</w:t>
            </w:r>
          </w:p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240" w:line="278" w:lineRule="exact"/>
              <w:ind w:firstLine="0"/>
            </w:pPr>
            <w:r>
              <w:rPr>
                <w:rStyle w:val="21"/>
              </w:rPr>
              <w:t>-абонентских отделов,</w:t>
            </w:r>
          </w:p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240" w:after="360" w:line="220" w:lineRule="exact"/>
              <w:ind w:firstLine="0"/>
            </w:pPr>
            <w:r>
              <w:rPr>
                <w:rStyle w:val="21"/>
              </w:rPr>
              <w:t>-сбытовых подразделений,</w:t>
            </w:r>
          </w:p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360" w:after="0" w:line="220" w:lineRule="exact"/>
              <w:ind w:firstLine="0"/>
            </w:pPr>
            <w:r>
              <w:rPr>
                <w:rStyle w:val="21"/>
              </w:rPr>
              <w:t>-диспетчерских служб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54" w:lineRule="exact"/>
              <w:ind w:left="140" w:firstLine="0"/>
              <w:jc w:val="left"/>
            </w:pPr>
            <w:r>
              <w:rPr>
                <w:rStyle w:val="21"/>
                <w:lang w:val="en-US" w:eastAsia="en-US" w:bidi="en-US"/>
              </w:rPr>
              <w:t>C</w:t>
            </w:r>
            <w:r w:rsidRPr="0043460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8-00 до 17-00 перерыв с 12-00 до 13-00 выходной: суббота и </w:t>
            </w:r>
            <w:r>
              <w:rPr>
                <w:rStyle w:val="21"/>
              </w:rPr>
              <w:t>воскресение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Регулируемый вид деятельности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теплоснабжение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14,2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475" w:h="12206" w:wrap="none" w:vAnchor="page" w:hAnchor="page" w:x="1593" w:y="1600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Количество теплоэлектростанций с</w:t>
            </w:r>
            <w:r>
              <w:rPr>
                <w:rStyle w:val="21"/>
              </w:rPr>
              <w:t xml:space="preserve"> указанием их установленной электрической и тепловой мощности (штук)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475" w:h="12206" w:wrap="none" w:vAnchor="page" w:hAnchor="page" w:x="1593" w:y="1600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475" w:h="12206" w:wrap="none" w:vAnchor="page" w:hAnchor="page" w:x="1593" w:y="1600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1 котельная мощность</w:t>
            </w:r>
            <w:r>
              <w:rPr>
                <w:rStyle w:val="21"/>
              </w:rPr>
              <w:t xml:space="preserve"> 6 Гкал/час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"/>
              </w:rPr>
              <w:t>Количество центральных тепловых пунктов</w:t>
            </w:r>
          </w:p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tabs>
                <w:tab w:val="left" w:leader="underscore" w:pos="5107"/>
              </w:tabs>
              <w:spacing w:before="60" w:after="0" w:line="300" w:lineRule="exact"/>
              <w:ind w:firstLine="0"/>
            </w:pPr>
            <w:r>
              <w:rPr>
                <w:rStyle w:val="21"/>
                <w:vertAlign w:val="superscript"/>
              </w:rPr>
              <w:t>(шт</w:t>
            </w:r>
            <w:r>
              <w:rPr>
                <w:rStyle w:val="21"/>
              </w:rPr>
              <w:t>у</w:t>
            </w:r>
            <w:r>
              <w:rPr>
                <w:rStyle w:val="21"/>
                <w:vertAlign w:val="superscript"/>
              </w:rPr>
              <w:t>к</w:t>
            </w:r>
            <w:r>
              <w:rPr>
                <w:rStyle w:val="2Impact15pt1pt"/>
              </w:rPr>
              <w:t>Х„</w:t>
            </w:r>
            <w:r>
              <w:rPr>
                <w:rStyle w:val="21"/>
              </w:rPr>
              <w:t>'</w:t>
            </w:r>
            <w:r>
              <w:rPr>
                <w:rStyle w:val="21"/>
              </w:rPr>
              <w:tab/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475" w:h="12206" w:wrap="none" w:vAnchor="page" w:hAnchor="page" w:x="1593" w:y="1600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"/>
              </w:rPr>
              <w:t>12 шт</w:t>
            </w:r>
          </w:p>
        </w:tc>
      </w:tr>
    </w:tbl>
    <w:p w:rsidR="00C8495A" w:rsidRDefault="004F08F2">
      <w:pPr>
        <w:pStyle w:val="20"/>
        <w:framePr w:w="9840" w:h="977" w:hRule="exact" w:wrap="none" w:vAnchor="page" w:hAnchor="page" w:x="1593" w:y="14341"/>
        <w:shd w:val="clear" w:color="auto" w:fill="auto"/>
        <w:tabs>
          <w:tab w:val="left" w:leader="underscore" w:pos="7263"/>
        </w:tabs>
        <w:spacing w:before="0" w:after="198" w:line="220" w:lineRule="exact"/>
        <w:ind w:left="620" w:firstLine="0"/>
      </w:pPr>
      <w:r>
        <w:t xml:space="preserve">Ген. директор ООО Теткинское МУП ЖКХ </w:t>
      </w:r>
      <w:r>
        <w:tab/>
        <w:t>В.В. Погребной</w:t>
      </w:r>
    </w:p>
    <w:p w:rsidR="00C8495A" w:rsidRDefault="004F08F2">
      <w:pPr>
        <w:pStyle w:val="30"/>
        <w:framePr w:w="9840" w:h="977" w:hRule="exact" w:wrap="none" w:vAnchor="page" w:hAnchor="page" w:x="1593" w:y="14341"/>
        <w:shd w:val="clear" w:color="auto" w:fill="auto"/>
        <w:spacing w:before="0"/>
      </w:pPr>
      <w:r>
        <w:t xml:space="preserve">* Информация подлежит раскрытию для вновь образованных организаций в месячный срок со дня вступления в силу постановления об </w:t>
      </w:r>
      <w:r>
        <w:t>установлении тарифов.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a5"/>
        <w:framePr w:wrap="none" w:vAnchor="page" w:hAnchor="page" w:x="2349" w:y="862"/>
        <w:shd w:val="clear" w:color="auto" w:fill="auto"/>
        <w:spacing w:line="220" w:lineRule="exact"/>
      </w:pPr>
      <w:r>
        <w:lastRenderedPageBreak/>
        <w:t>Форма 2. Информация о ценах (тарифах) на регулируемые товары (услуги)*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33"/>
        <w:gridCol w:w="3941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Информация об утвержденных тарифах на тепловую энергию (мощность)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 xml:space="preserve">Наименование органа регулирования, принявшего решение об </w:t>
            </w:r>
            <w:r>
              <w:rPr>
                <w:rStyle w:val="21"/>
              </w:rPr>
              <w:t>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"/>
              </w:rPr>
              <w:t>Комитет по тарифам и ценам Курской области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Реквизиты (дата и номер) решения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№ 50 от 18 ноября 2016 года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 01.01.2016г. по 30.06.2016г. 2061 руб.65 коп.</w:t>
            </w:r>
          </w:p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С 1.07.2016г. по </w:t>
            </w:r>
            <w:r>
              <w:rPr>
                <w:rStyle w:val="21"/>
              </w:rPr>
              <w:t>31.12.2016г. 2140 руб. 48 коп.</w:t>
            </w:r>
          </w:p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 01.01.2017г. по 30.06.2017г. 2140 руб.48 коп.</w:t>
            </w:r>
          </w:p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 1.07.2017г. по 31.12.2017г. 2194 руб. 56 коп.</w:t>
            </w:r>
          </w:p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 01.01.2018г. по 30.06.2018г. 2222 руб.62 коп.</w:t>
            </w:r>
          </w:p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 1.07.2018г. по 31.12.2018г. 2303 руб. 45 коп.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 xml:space="preserve">Срок действия установленных </w:t>
            </w:r>
            <w:r>
              <w:rPr>
                <w:rStyle w:val="21"/>
              </w:rPr>
              <w:t>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2016-2018 годы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Источник официального 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Газета Курск №47 от 23.11.2016г.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Реквизиты (дата и номер) решения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2.4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Срок действия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2.5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 xml:space="preserve">Источник официального </w:t>
            </w:r>
            <w:r>
              <w:rPr>
                <w:rStyle w:val="21"/>
              </w:rPr>
              <w:t>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Реквизиты (дата и номер) решения об установлении </w:t>
            </w:r>
            <w:r>
              <w:rPr>
                <w:rStyle w:val="21"/>
              </w:rPr>
              <w:t>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3.4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Срок действия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3.5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Источник официального 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4443" w:wrap="none" w:vAnchor="page" w:hAnchor="page" w:x="1581" w:y="1360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"/>
              </w:rPr>
              <w:t xml:space="preserve">Информация об утвержденной плате за услуги по поддержанию резервной тепловой мощности при отсутствии </w:t>
            </w:r>
            <w:r>
              <w:rPr>
                <w:rStyle w:val="21"/>
              </w:rPr>
              <w:t>потребления тепловой энергии</w:t>
            </w:r>
          </w:p>
        </w:tc>
      </w:tr>
    </w:tbl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33"/>
        <w:gridCol w:w="3941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4.1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Реквизиты (дата и номер) решения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4.3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4.4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Срок действия</w:t>
            </w:r>
            <w:r>
              <w:rPr>
                <w:rStyle w:val="21"/>
              </w:rPr>
              <w:t xml:space="preserve">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4.5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Источник официального 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5.1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 xml:space="preserve">Наименование органа регулирования, принявшего решение об </w:t>
            </w:r>
            <w:r>
              <w:rPr>
                <w:rStyle w:val="21"/>
              </w:rPr>
              <w:t>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5.2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Реквизиты (дата и номер) решения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5.3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Не установлен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5.4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Срок действия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5.5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Источник официального 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Информация об </w:t>
            </w:r>
            <w:r>
              <w:rPr>
                <w:rStyle w:val="21"/>
              </w:rPr>
              <w:t>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6.1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"/>
              </w:rPr>
              <w:t xml:space="preserve">Наименование органа регулирования, принявшего </w:t>
            </w:r>
            <w:r>
              <w:rPr>
                <w:rStyle w:val="21"/>
              </w:rPr>
              <w:t>решение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6.2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Реквизиты (дата и номер) решения об установлении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6.3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Величина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6.4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Срок действия установленных тарифов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6.5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Источник официального опубликования решения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864" w:h="10229" w:wrap="none" w:vAnchor="page" w:hAnchor="page" w:x="1587" w:y="85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</w:tbl>
    <w:p w:rsidR="00C8495A" w:rsidRDefault="004F08F2">
      <w:pPr>
        <w:pStyle w:val="20"/>
        <w:framePr w:wrap="none" w:vAnchor="page" w:hAnchor="page" w:x="1673" w:y="11612"/>
        <w:shd w:val="clear" w:color="auto" w:fill="auto"/>
        <w:spacing w:before="0" w:after="0" w:line="220" w:lineRule="exact"/>
        <w:ind w:firstLine="0"/>
        <w:jc w:val="left"/>
      </w:pPr>
      <w:r>
        <w:t xml:space="preserve">Ген. директор ООО </w:t>
      </w:r>
      <w:r>
        <w:t>Теткинское МУП ЖКХ</w:t>
      </w:r>
    </w:p>
    <w:p w:rsidR="00C8495A" w:rsidRDefault="004F08F2">
      <w:pPr>
        <w:pStyle w:val="20"/>
        <w:framePr w:wrap="none" w:vAnchor="page" w:hAnchor="page" w:x="8369" w:y="11612"/>
        <w:shd w:val="clear" w:color="auto" w:fill="auto"/>
        <w:spacing w:before="0" w:after="0" w:line="220" w:lineRule="exact"/>
        <w:ind w:firstLine="0"/>
        <w:jc w:val="left"/>
      </w:pPr>
      <w:r>
        <w:t>В.В. Погребной</w:t>
      </w:r>
    </w:p>
    <w:p w:rsidR="00C8495A" w:rsidRDefault="004F08F2">
      <w:pPr>
        <w:pStyle w:val="30"/>
        <w:framePr w:w="9749" w:h="528" w:hRule="exact" w:wrap="none" w:vAnchor="page" w:hAnchor="page" w:x="1678" w:y="12580"/>
        <w:shd w:val="clear" w:color="auto" w:fill="auto"/>
        <w:spacing w:before="0"/>
        <w:ind w:firstLine="740"/>
      </w:pPr>
      <w:r>
        <w:t>* Информация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C8495A" w:rsidRDefault="004F08F2">
      <w:pPr>
        <w:pStyle w:val="23"/>
        <w:framePr w:wrap="none" w:vAnchor="page" w:hAnchor="page" w:x="3017" w:y="13689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5"/>
        <w:framePr w:w="9864" w:h="1436" w:hRule="exact" w:wrap="none" w:vAnchor="page" w:hAnchor="page" w:x="1587" w:y="836"/>
        <w:shd w:val="clear" w:color="auto" w:fill="auto"/>
        <w:ind w:right="620"/>
      </w:pPr>
      <w:bookmarkStart w:id="0" w:name="bookmark0"/>
      <w:r>
        <w:lastRenderedPageBreak/>
        <w:t>ООО «Теткинское МУП ЖКХ»</w:t>
      </w:r>
      <w:bookmarkEnd w:id="0"/>
    </w:p>
    <w:p w:rsidR="00C8495A" w:rsidRDefault="004F08F2">
      <w:pPr>
        <w:pStyle w:val="40"/>
        <w:framePr w:w="9864" w:h="1436" w:hRule="exact" w:wrap="none" w:vAnchor="page" w:hAnchor="page" w:x="1587" w:y="836"/>
        <w:shd w:val="clear" w:color="auto" w:fill="auto"/>
        <w:ind w:right="620"/>
      </w:pPr>
      <w:r>
        <w:t>Форма 7. Информация об условиях, на которых осуществляется</w:t>
      </w:r>
      <w:r>
        <w:br/>
        <w:t>поставка регулируемых товаров (оказание регулируемых услуг), и</w:t>
      </w:r>
      <w:r>
        <w:br/>
        <w:t>(или) об условиях договоров о подключении (технологическое</w:t>
      </w:r>
      <w:r>
        <w:br/>
        <w:t xml:space="preserve">присоединение) к системе </w:t>
      </w:r>
      <w:r>
        <w:t>теплоснабжения*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60"/>
        <w:gridCol w:w="3835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8650" w:h="2242" w:wrap="none" w:vAnchor="page" w:hAnchor="page" w:x="1836" w:y="256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8650" w:h="2242" w:wrap="none" w:vAnchor="page" w:hAnchor="page" w:x="1836" w:y="256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"/>
              </w:rPr>
              <w:t>Сведения об условиях публичных договоров поставок регулируемых товаров (оказания регулируемых услуг)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8650" w:h="2242" w:wrap="none" w:vAnchor="page" w:hAnchor="page" w:x="1836" w:y="2563"/>
              <w:shd w:val="clear" w:color="auto" w:fill="auto"/>
              <w:spacing w:before="0" w:after="0" w:line="278" w:lineRule="exact"/>
              <w:ind w:left="180" w:firstLine="0"/>
              <w:jc w:val="left"/>
            </w:pPr>
            <w:r>
              <w:rPr>
                <w:rStyle w:val="21"/>
              </w:rPr>
              <w:t>Приложение №1 Приложение№2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8650" w:h="2242" w:wrap="none" w:vAnchor="page" w:hAnchor="page" w:x="1836" w:y="2563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8650" w:h="2242" w:wrap="none" w:vAnchor="page" w:hAnchor="page" w:x="1836" w:y="256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Сведения об условиях договоров о подключении (технологическом присоединении) к системе теплоснабжения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8650" w:h="2242" w:wrap="none" w:vAnchor="page" w:hAnchor="page" w:x="1836" w:y="2563"/>
              <w:rPr>
                <w:sz w:val="10"/>
                <w:szCs w:val="10"/>
              </w:rPr>
            </w:pPr>
          </w:p>
        </w:tc>
      </w:tr>
    </w:tbl>
    <w:p w:rsidR="00C8495A" w:rsidRDefault="004F08F2">
      <w:pPr>
        <w:pStyle w:val="a7"/>
        <w:framePr w:w="9749" w:h="528" w:hRule="exact" w:wrap="none" w:vAnchor="page" w:hAnchor="page" w:x="1678" w:y="5241"/>
        <w:shd w:val="clear" w:color="auto" w:fill="auto"/>
      </w:pPr>
      <w:r>
        <w:t>^Информация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C8495A" w:rsidRDefault="004F08F2">
      <w:pPr>
        <w:pStyle w:val="23"/>
        <w:framePr w:wrap="none" w:vAnchor="page" w:hAnchor="page" w:x="3017" w:y="13689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5"/>
        <w:framePr w:w="9739" w:h="555" w:hRule="exact" w:wrap="none" w:vAnchor="page" w:hAnchor="page" w:x="1673" w:y="1431"/>
        <w:shd w:val="clear" w:color="auto" w:fill="auto"/>
        <w:spacing w:line="220" w:lineRule="exact"/>
        <w:ind w:left="20"/>
      </w:pPr>
      <w:bookmarkStart w:id="1" w:name="bookmark1"/>
      <w:r>
        <w:lastRenderedPageBreak/>
        <w:t>ДОГОВОР</w:t>
      </w:r>
      <w:bookmarkEnd w:id="1"/>
    </w:p>
    <w:p w:rsidR="00C8495A" w:rsidRDefault="004F08F2">
      <w:pPr>
        <w:pStyle w:val="40"/>
        <w:framePr w:w="9739" w:h="555" w:hRule="exact" w:wrap="none" w:vAnchor="page" w:hAnchor="page" w:x="1673" w:y="1431"/>
        <w:shd w:val="clear" w:color="auto" w:fill="auto"/>
        <w:spacing w:line="220" w:lineRule="exact"/>
        <w:ind w:left="20"/>
      </w:pPr>
      <w:r>
        <w:t>На оказание жилищно-ком</w:t>
      </w:r>
      <w:r>
        <w:t>мунальных услуг</w:t>
      </w:r>
    </w:p>
    <w:p w:rsidR="00C8495A" w:rsidRDefault="004F08F2">
      <w:pPr>
        <w:pStyle w:val="a5"/>
        <w:framePr w:w="1838" w:h="643" w:hRule="exact" w:wrap="none" w:vAnchor="page" w:hAnchor="page" w:x="9584" w:y="836"/>
        <w:shd w:val="clear" w:color="auto" w:fill="auto"/>
        <w:spacing w:line="274" w:lineRule="exact"/>
        <w:jc w:val="right"/>
      </w:pPr>
      <w:r>
        <w:rPr>
          <w:rStyle w:val="a8"/>
          <w:b/>
          <w:bCs/>
        </w:rPr>
        <w:t>Приложение №1</w:t>
      </w:r>
    </w:p>
    <w:p w:rsidR="00C8495A" w:rsidRDefault="004F08F2">
      <w:pPr>
        <w:pStyle w:val="a5"/>
        <w:framePr w:w="1838" w:h="643" w:hRule="exact" w:wrap="none" w:vAnchor="page" w:hAnchor="page" w:x="9584" w:y="836"/>
        <w:shd w:val="clear" w:color="auto" w:fill="auto"/>
        <w:spacing w:line="274" w:lineRule="exact"/>
        <w:jc w:val="right"/>
      </w:pPr>
      <w:r>
        <w:rPr>
          <w:rStyle w:val="a8"/>
          <w:b/>
          <w:bCs/>
        </w:rPr>
        <w:t>к форме 7</w:t>
      </w:r>
    </w:p>
    <w:p w:rsidR="00C8495A" w:rsidRDefault="004F08F2">
      <w:pPr>
        <w:pStyle w:val="25"/>
        <w:framePr w:w="9739" w:h="610" w:hRule="exact" w:wrap="none" w:vAnchor="page" w:hAnchor="page" w:x="1673" w:y="2209"/>
        <w:shd w:val="clear" w:color="auto" w:fill="auto"/>
        <w:tabs>
          <w:tab w:val="left" w:pos="491"/>
          <w:tab w:val="left" w:pos="2035"/>
        </w:tabs>
        <w:jc w:val="left"/>
      </w:pPr>
      <w:bookmarkStart w:id="2" w:name="bookmark2"/>
      <w:r>
        <w:t>поселок Теткино «</w:t>
      </w:r>
      <w:r>
        <w:tab/>
        <w:t>»</w:t>
      </w:r>
      <w:r>
        <w:tab/>
        <w:t>201 г.</w:t>
      </w:r>
      <w:bookmarkEnd w:id="2"/>
    </w:p>
    <w:p w:rsidR="00C8495A" w:rsidRDefault="004F08F2">
      <w:pPr>
        <w:pStyle w:val="40"/>
        <w:framePr w:w="9739" w:h="555" w:hRule="exact" w:wrap="none" w:vAnchor="page" w:hAnchor="page" w:x="1673" w:y="3083"/>
        <w:shd w:val="clear" w:color="auto" w:fill="auto"/>
        <w:tabs>
          <w:tab w:val="left" w:leader="underscore" w:pos="7404"/>
        </w:tabs>
        <w:spacing w:line="220" w:lineRule="exact"/>
        <w:ind w:left="240"/>
        <w:jc w:val="both"/>
      </w:pPr>
      <w:r>
        <w:t xml:space="preserve">ООО «Теткинское МУП ЖКХ» </w:t>
      </w:r>
      <w:r>
        <w:rPr>
          <w:rStyle w:val="41"/>
        </w:rPr>
        <w:t>в лице</w:t>
      </w:r>
      <w:r>
        <w:rPr>
          <w:rStyle w:val="41"/>
        </w:rPr>
        <w:tab/>
        <w:t>действующего на</w:t>
      </w:r>
    </w:p>
    <w:p w:rsidR="00C8495A" w:rsidRDefault="004F08F2">
      <w:pPr>
        <w:pStyle w:val="20"/>
        <w:framePr w:w="9739" w:h="555" w:hRule="exact" w:wrap="none" w:vAnchor="page" w:hAnchor="page" w:x="1673" w:y="3083"/>
        <w:shd w:val="clear" w:color="auto" w:fill="auto"/>
        <w:spacing w:before="0" w:after="0" w:line="220" w:lineRule="exact"/>
        <w:ind w:firstLine="0"/>
      </w:pPr>
      <w:r>
        <w:t>основании Устава, именуемое в дальнейшем «Исполнитель», с одной стороны, и гражданин</w:t>
      </w:r>
    </w:p>
    <w:p w:rsidR="00C8495A" w:rsidRDefault="004F08F2">
      <w:pPr>
        <w:pStyle w:val="20"/>
        <w:framePr w:w="9739" w:h="560" w:hRule="exact" w:wrap="none" w:vAnchor="page" w:hAnchor="page" w:x="1673" w:y="3903"/>
        <w:shd w:val="clear" w:color="auto" w:fill="auto"/>
        <w:tabs>
          <w:tab w:val="left" w:leader="underscore" w:pos="7404"/>
        </w:tabs>
        <w:spacing w:before="0" w:after="3" w:line="220" w:lineRule="exact"/>
        <w:ind w:firstLine="0"/>
      </w:pPr>
      <w:r>
        <w:t>Проживающий по адресу</w:t>
      </w:r>
      <w:r>
        <w:tab/>
      </w:r>
    </w:p>
    <w:p w:rsidR="00C8495A" w:rsidRDefault="004F08F2">
      <w:pPr>
        <w:pStyle w:val="20"/>
        <w:framePr w:w="9739" w:h="560" w:hRule="exact" w:wrap="none" w:vAnchor="page" w:hAnchor="page" w:x="1673" w:y="3903"/>
        <w:shd w:val="clear" w:color="auto" w:fill="auto"/>
        <w:spacing w:before="0" w:after="0" w:line="220" w:lineRule="exact"/>
        <w:ind w:firstLine="0"/>
      </w:pPr>
      <w:r>
        <w:t xml:space="preserve">Именуемый в дальнейшем </w:t>
      </w:r>
      <w:r>
        <w:t>«Заказчик», с другой стороны, на основании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0" w:line="220" w:lineRule="exact"/>
        <w:ind w:left="20" w:firstLine="0"/>
        <w:jc w:val="center"/>
      </w:pPr>
      <w:r>
        <w:t>( наименование документа)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tabs>
          <w:tab w:val="left" w:leader="underscore" w:pos="9254"/>
        </w:tabs>
        <w:spacing w:before="0" w:after="0" w:line="220" w:lineRule="exact"/>
        <w:ind w:firstLine="0"/>
      </w:pPr>
      <w:r>
        <w:t>выданного</w:t>
      </w:r>
      <w:r>
        <w:tab/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0" w:line="274" w:lineRule="exact"/>
        <w:ind w:left="1640" w:firstLine="0"/>
        <w:jc w:val="left"/>
      </w:pPr>
      <w:r>
        <w:t>( наименование органа, выдавшего документ)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0" w:line="274" w:lineRule="exact"/>
        <w:ind w:firstLine="0"/>
      </w:pPr>
      <w:r>
        <w:t>Заключили настоящий Договор о следующем:</w:t>
      </w:r>
    </w:p>
    <w:p w:rsidR="00C8495A" w:rsidRDefault="004F08F2">
      <w:pPr>
        <w:pStyle w:val="25"/>
        <w:framePr w:w="9739" w:h="10724" w:hRule="exact" w:wrap="none" w:vAnchor="page" w:hAnchor="page" w:x="1673" w:y="4700"/>
        <w:numPr>
          <w:ilvl w:val="0"/>
          <w:numId w:val="1"/>
        </w:numPr>
        <w:shd w:val="clear" w:color="auto" w:fill="auto"/>
        <w:tabs>
          <w:tab w:val="left" w:pos="3689"/>
        </w:tabs>
        <w:ind w:left="3340"/>
        <w:jc w:val="both"/>
      </w:pPr>
      <w:bookmarkStart w:id="3" w:name="bookmark3"/>
      <w:r>
        <w:t>Предмет Договора</w:t>
      </w:r>
      <w:bookmarkEnd w:id="3"/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74" w:lineRule="exact"/>
        <w:ind w:firstLine="0"/>
        <w:jc w:val="left"/>
      </w:pPr>
      <w:r>
        <w:t xml:space="preserve">«Исполнитель» принимает на себя обязательства обеспечить Заказчика </w:t>
      </w:r>
      <w:r>
        <w:t>следующими видами услуг (работ):</w:t>
      </w:r>
    </w:p>
    <w:p w:rsidR="00C8495A" w:rsidRDefault="004F08F2">
      <w:pPr>
        <w:pStyle w:val="40"/>
        <w:framePr w:w="9739" w:h="10724" w:hRule="exact" w:wrap="none" w:vAnchor="page" w:hAnchor="page" w:x="1673" w:y="4700"/>
        <w:shd w:val="clear" w:color="auto" w:fill="auto"/>
        <w:ind w:left="240"/>
        <w:jc w:val="both"/>
      </w:pPr>
      <w:r>
        <w:t>- Коммунальные услуги: - централизованное отопление в отопительный сезон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240" w:line="274" w:lineRule="exact"/>
        <w:ind w:right="220" w:firstLine="0"/>
      </w:pPr>
      <w:r>
        <w:t>Предоставление коммунальной услуги Заказчику может быть ограничено с учетом состава и износа основных фондов коммунального назначения и иных условий.</w:t>
      </w:r>
    </w:p>
    <w:p w:rsidR="00C8495A" w:rsidRDefault="004F08F2">
      <w:pPr>
        <w:pStyle w:val="25"/>
        <w:framePr w:w="9739" w:h="10724" w:hRule="exact" w:wrap="none" w:vAnchor="page" w:hAnchor="page" w:x="1673" w:y="4700"/>
        <w:numPr>
          <w:ilvl w:val="0"/>
          <w:numId w:val="1"/>
        </w:numPr>
        <w:shd w:val="clear" w:color="auto" w:fill="auto"/>
        <w:tabs>
          <w:tab w:val="left" w:pos="3845"/>
        </w:tabs>
        <w:ind w:left="3480"/>
        <w:jc w:val="both"/>
      </w:pPr>
      <w:bookmarkStart w:id="4" w:name="bookmark4"/>
      <w:r>
        <w:t>Обязательства сторон</w:t>
      </w:r>
      <w:bookmarkEnd w:id="4"/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74" w:lineRule="exact"/>
        <w:ind w:firstLine="0"/>
      </w:pPr>
      <w:r>
        <w:rPr>
          <w:rStyle w:val="26"/>
        </w:rPr>
        <w:t>«</w:t>
      </w:r>
      <w:r>
        <w:t>Исполнитель» обязуется: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2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firstLine="0"/>
      </w:pPr>
      <w:r>
        <w:t>Оказывать услуги Заказчику в соответствии с «Правила предоставления коммунальных услуг собственникам и пользователям помещений в многоквартирных домах и жилых домов» от 06.05.2011 г. № 354 .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0" w:line="274" w:lineRule="exact"/>
        <w:ind w:firstLine="0"/>
        <w:jc w:val="left"/>
      </w:pPr>
      <w:r>
        <w:t xml:space="preserve">2.1.2 Производить </w:t>
      </w:r>
      <w:r>
        <w:t>подготовку дома и систем инженерной инфраструктуры к сезонной эксплуатации( в зимний и летний период).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firstLine="0"/>
      </w:pPr>
      <w:r>
        <w:t>«Заказчик» обязуется: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2"/>
          <w:numId w:val="1"/>
        </w:numPr>
        <w:shd w:val="clear" w:color="auto" w:fill="auto"/>
        <w:tabs>
          <w:tab w:val="left" w:pos="714"/>
        </w:tabs>
        <w:spacing w:before="0" w:after="240" w:line="274" w:lineRule="exact"/>
        <w:ind w:firstLine="0"/>
      </w:pPr>
      <w:r>
        <w:t>Своевременно оплачивать коммунальные услуги.</w:t>
      </w:r>
    </w:p>
    <w:p w:rsidR="00C8495A" w:rsidRDefault="004F08F2">
      <w:pPr>
        <w:pStyle w:val="25"/>
        <w:framePr w:w="9739" w:h="10724" w:hRule="exact" w:wrap="none" w:vAnchor="page" w:hAnchor="page" w:x="1673" w:y="4700"/>
        <w:numPr>
          <w:ilvl w:val="0"/>
          <w:numId w:val="1"/>
        </w:numPr>
        <w:shd w:val="clear" w:color="auto" w:fill="auto"/>
        <w:tabs>
          <w:tab w:val="left" w:pos="4363"/>
        </w:tabs>
        <w:ind w:left="4000"/>
        <w:jc w:val="both"/>
      </w:pPr>
      <w:bookmarkStart w:id="5" w:name="bookmark5"/>
      <w:r>
        <w:t>Оплата услуг</w:t>
      </w:r>
      <w:bookmarkEnd w:id="5"/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160"/>
        <w:jc w:val="left"/>
      </w:pPr>
      <w:r>
        <w:rPr>
          <w:rStyle w:val="26"/>
        </w:rPr>
        <w:t>«</w:t>
      </w:r>
      <w:r>
        <w:t xml:space="preserve">Заказчик» ежемесячно вносит плату за оказанные коммунальные услуги, по </w:t>
      </w:r>
      <w:r>
        <w:t>действующим тарифам.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firstLine="0"/>
        <w:jc w:val="left"/>
      </w:pPr>
      <w:r>
        <w:t xml:space="preserve">Плата вносится не позднее 10 числа месяца, следующего за истекшим месяцем. 11 число и последующие считаются днями просрочки, Несвоевременная плата за потребленные услуги влечет за собой начисление пени в размере 1/130 ставки </w:t>
      </w:r>
      <w:r>
        <w:t>рефинансирования ЦБ с 91-го дня просрочки за каждый день и введение процедуры ограничения(отключения) водоснабжения.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74" w:lineRule="exact"/>
        <w:ind w:right="220" w:firstLine="0"/>
      </w:pPr>
      <w:r>
        <w:t>В случае не предоставления каких-либо оговоренных в Договоре услуг, оплата за время их отсутствия не производится с момента подачи заявлени</w:t>
      </w:r>
      <w:r>
        <w:t>я «Заказчика» и составления Акта установленной формы. Акт составляется в течении 3-х рабочих дней с момента обращения.</w:t>
      </w:r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74" w:lineRule="exact"/>
        <w:ind w:firstLine="160"/>
        <w:jc w:val="left"/>
      </w:pPr>
      <w:r>
        <w:t xml:space="preserve">«Исполнитель» обязан ознакомить «Заказчика» при заключении Договора с действующими тарифами на услуги, а также ставить его в известность </w:t>
      </w:r>
      <w:r>
        <w:t>об их изменении.</w:t>
      </w:r>
    </w:p>
    <w:p w:rsidR="00C8495A" w:rsidRDefault="004F08F2">
      <w:pPr>
        <w:pStyle w:val="20"/>
        <w:framePr w:w="9739" w:h="10724" w:hRule="exact" w:wrap="none" w:vAnchor="page" w:hAnchor="page" w:x="1673" w:y="4700"/>
        <w:shd w:val="clear" w:color="auto" w:fill="auto"/>
        <w:spacing w:before="0" w:after="0" w:line="274" w:lineRule="exact"/>
        <w:ind w:firstLine="0"/>
        <w:jc w:val="left"/>
      </w:pPr>
      <w:r>
        <w:t>3.6. В случае несоблюдения условий по какому-либо из видов коммунальных услуг, оговоренных в п. 1.1. первого раздела настоящего Договора с выше 5 дней, оплата за услуги не взимается.</w:t>
      </w:r>
    </w:p>
    <w:p w:rsidR="00C8495A" w:rsidRDefault="004F08F2">
      <w:pPr>
        <w:pStyle w:val="25"/>
        <w:framePr w:w="9739" w:h="10724" w:hRule="exact" w:wrap="none" w:vAnchor="page" w:hAnchor="page" w:x="1673" w:y="4700"/>
        <w:numPr>
          <w:ilvl w:val="0"/>
          <w:numId w:val="1"/>
        </w:numPr>
        <w:shd w:val="clear" w:color="auto" w:fill="auto"/>
        <w:tabs>
          <w:tab w:val="left" w:pos="3838"/>
        </w:tabs>
        <w:ind w:left="3480"/>
        <w:jc w:val="both"/>
      </w:pPr>
      <w:bookmarkStart w:id="6" w:name="bookmark6"/>
      <w:r>
        <w:t>Ответственность сторон</w:t>
      </w:r>
      <w:bookmarkEnd w:id="6"/>
    </w:p>
    <w:p w:rsidR="00C8495A" w:rsidRDefault="004F08F2">
      <w:pPr>
        <w:pStyle w:val="20"/>
        <w:framePr w:w="9739" w:h="10724" w:hRule="exact" w:wrap="none" w:vAnchor="page" w:hAnchor="page" w:x="1673" w:y="470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ind w:firstLine="0"/>
        <w:jc w:val="left"/>
      </w:pPr>
      <w:r>
        <w:t xml:space="preserve">Все заявки поступающие </w:t>
      </w:r>
      <w:r>
        <w:t>«Исполнителю», подлежат немедленной регистрации в установленном порядке.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="9653" w:h="2813" w:hRule="exact" w:wrap="none" w:vAnchor="page" w:hAnchor="page" w:x="1673" w:y="827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74" w:lineRule="exact"/>
        <w:ind w:firstLine="0"/>
        <w:jc w:val="left"/>
      </w:pPr>
      <w:r>
        <w:lastRenderedPageBreak/>
        <w:t>За «Исполнителем» оставляется право на проведение профилактических ремонтов, на период которых временно прекращается оказание услуг. При этом «Исполнитель» преду</w:t>
      </w:r>
      <w:r>
        <w:t>преждает «Заказчика» об этом не позднее, чем за 1 день, с указанием срока ремонта. За время проведения ремонта услуги «Заказчиком» не оплачиваются и неустойка не предъявляется.</w:t>
      </w:r>
    </w:p>
    <w:p w:rsidR="00C8495A" w:rsidRDefault="004F08F2">
      <w:pPr>
        <w:pStyle w:val="20"/>
        <w:framePr w:w="9653" w:h="2813" w:hRule="exact" w:wrap="none" w:vAnchor="page" w:hAnchor="page" w:x="1673" w:y="827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  <w:ind w:firstLine="0"/>
        <w:jc w:val="left"/>
      </w:pPr>
      <w:r>
        <w:t>«Заказчик» возмещает «Исполнителю» понесенные последним убытки, связанные с воз</w:t>
      </w:r>
      <w:r>
        <w:t>никновением по его вине аварийных ситуаций или нанесением ущерба санитарно</w:t>
      </w:r>
      <w:r>
        <w:softHyphen/>
        <w:t>экологической обстановке на территории домовладения.</w:t>
      </w:r>
    </w:p>
    <w:p w:rsidR="00C8495A" w:rsidRDefault="004F08F2">
      <w:pPr>
        <w:pStyle w:val="20"/>
        <w:framePr w:w="9653" w:h="2813" w:hRule="exact" w:wrap="none" w:vAnchor="page" w:hAnchor="page" w:x="1673" w:y="827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74" w:lineRule="exact"/>
        <w:ind w:firstLine="0"/>
        <w:jc w:val="left"/>
      </w:pPr>
      <w:r>
        <w:t>Возмещение предъявленных санкций не освобождает от выполнения договорных обязательств.</w:t>
      </w:r>
    </w:p>
    <w:p w:rsidR="00C8495A" w:rsidRDefault="004F08F2">
      <w:pPr>
        <w:pStyle w:val="25"/>
        <w:framePr w:w="9653" w:h="5293" w:hRule="exact" w:wrap="none" w:vAnchor="page" w:hAnchor="page" w:x="1673" w:y="3865"/>
        <w:numPr>
          <w:ilvl w:val="0"/>
          <w:numId w:val="1"/>
        </w:numPr>
        <w:shd w:val="clear" w:color="auto" w:fill="auto"/>
        <w:tabs>
          <w:tab w:val="left" w:pos="4382"/>
        </w:tabs>
        <w:ind w:left="4020"/>
        <w:jc w:val="both"/>
      </w:pPr>
      <w:bookmarkStart w:id="7" w:name="bookmark7"/>
      <w:r>
        <w:t>Права сторон</w:t>
      </w:r>
      <w:bookmarkEnd w:id="7"/>
    </w:p>
    <w:p w:rsidR="00C8495A" w:rsidRDefault="004F08F2">
      <w:pPr>
        <w:pStyle w:val="20"/>
        <w:framePr w:w="9653" w:h="5293" w:hRule="exact" w:wrap="none" w:vAnchor="page" w:hAnchor="page" w:x="1673" w:y="3865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74" w:lineRule="exact"/>
        <w:ind w:firstLine="0"/>
      </w:pPr>
      <w:r>
        <w:t>«Исполнитель» имеет право: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tabs>
          <w:tab w:val="left" w:pos="368"/>
        </w:tabs>
        <w:spacing w:before="0" w:after="0" w:line="274" w:lineRule="exact"/>
        <w:ind w:firstLine="0"/>
        <w:jc w:val="left"/>
      </w:pPr>
      <w:r>
        <w:t>а)</w:t>
      </w:r>
      <w:r>
        <w:tab/>
        <w:t>производить проверку технического состояния внутриквартирного инженерного оборудования;</w:t>
      </w:r>
    </w:p>
    <w:p w:rsidR="00C8495A" w:rsidRDefault="004F08F2">
      <w:pPr>
        <w:pStyle w:val="20"/>
        <w:framePr w:w="9653" w:h="5293" w:hRule="exact" w:wrap="none" w:vAnchor="page" w:hAnchor="page" w:x="1673" w:y="3865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74" w:lineRule="exact"/>
        <w:ind w:firstLine="0"/>
      </w:pPr>
      <w:r>
        <w:t>«Заказчик» имеет право: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tabs>
          <w:tab w:val="left" w:pos="368"/>
        </w:tabs>
        <w:spacing w:before="0" w:after="0" w:line="274" w:lineRule="exact"/>
        <w:ind w:firstLine="0"/>
        <w:jc w:val="left"/>
      </w:pPr>
      <w:r>
        <w:t>а)</w:t>
      </w:r>
      <w:r>
        <w:tab/>
        <w:t>прекратить действие настоящего Договора с уведомлением об этом «Исполнителя» не позднее, чем за месяц в случае освобождения жилого помещен</w:t>
      </w:r>
      <w:r>
        <w:t>ия.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tabs>
          <w:tab w:val="left" w:pos="382"/>
        </w:tabs>
        <w:spacing w:before="0" w:after="283" w:line="274" w:lineRule="exact"/>
        <w:ind w:firstLine="0"/>
        <w:jc w:val="left"/>
      </w:pPr>
      <w:r>
        <w:t>б)</w:t>
      </w:r>
      <w:r>
        <w:tab/>
        <w:t>получать информацию о принимаемых мерах по поданным заявкам и контролировать своевременность их реализации.</w:t>
      </w:r>
    </w:p>
    <w:p w:rsidR="00C8495A" w:rsidRDefault="004F08F2">
      <w:pPr>
        <w:pStyle w:val="25"/>
        <w:framePr w:w="9653" w:h="5293" w:hRule="exact" w:wrap="none" w:vAnchor="page" w:hAnchor="page" w:x="1673" w:y="3865"/>
        <w:numPr>
          <w:ilvl w:val="0"/>
          <w:numId w:val="1"/>
        </w:numPr>
        <w:shd w:val="clear" w:color="auto" w:fill="auto"/>
        <w:tabs>
          <w:tab w:val="left" w:pos="3098"/>
        </w:tabs>
        <w:spacing w:after="255" w:line="220" w:lineRule="exact"/>
        <w:ind w:left="2740"/>
        <w:jc w:val="both"/>
      </w:pPr>
      <w:bookmarkStart w:id="8" w:name="bookmark8"/>
      <w:r>
        <w:t>Срок действия договора</w:t>
      </w:r>
      <w:bookmarkEnd w:id="8"/>
    </w:p>
    <w:p w:rsidR="00C8495A" w:rsidRDefault="004F08F2">
      <w:pPr>
        <w:pStyle w:val="20"/>
        <w:framePr w:w="9653" w:h="5293" w:hRule="exact" w:wrap="none" w:vAnchor="page" w:hAnchor="page" w:x="1673" w:y="3865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74" w:lineRule="exact"/>
        <w:ind w:firstLine="0"/>
      </w:pPr>
      <w:r>
        <w:t>Настоящий Договор вступает в силу с момента его подписания, распространяет своё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tabs>
          <w:tab w:val="left" w:leader="underscore" w:pos="5069"/>
          <w:tab w:val="left" w:leader="underscore" w:pos="5665"/>
        </w:tabs>
        <w:spacing w:before="0" w:after="0" w:line="274" w:lineRule="exact"/>
        <w:ind w:firstLine="0"/>
      </w:pPr>
      <w:r>
        <w:t>действие на отношения, возникшие с</w:t>
      </w:r>
      <w:r>
        <w:tab/>
        <w:t>20</w:t>
      </w:r>
      <w:r>
        <w:tab/>
      </w:r>
      <w:r>
        <w:t>г. и действует до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tabs>
          <w:tab w:val="left" w:leader="underscore" w:pos="1325"/>
          <w:tab w:val="left" w:leader="underscore" w:pos="2165"/>
        </w:tabs>
        <w:spacing w:before="0" w:after="0" w:line="274" w:lineRule="exact"/>
        <w:ind w:firstLine="0"/>
      </w:pPr>
      <w:r>
        <w:tab/>
        <w:t>20</w:t>
      </w:r>
      <w:r>
        <w:tab/>
        <w:t>г., и считается , продленным на каждый последующий календарный год,</w:t>
      </w:r>
    </w:p>
    <w:p w:rsidR="00C8495A" w:rsidRDefault="004F08F2">
      <w:pPr>
        <w:pStyle w:val="20"/>
        <w:framePr w:w="9653" w:h="5293" w:hRule="exact" w:wrap="none" w:vAnchor="page" w:hAnchor="page" w:x="1673" w:y="3865"/>
        <w:shd w:val="clear" w:color="auto" w:fill="auto"/>
        <w:spacing w:before="0" w:after="283" w:line="274" w:lineRule="exact"/>
        <w:ind w:firstLine="0"/>
        <w:jc w:val="left"/>
      </w:pPr>
      <w:r>
        <w:t>если за месяц до окончания срока не последует заявление одной из сторон об отказе от настоящего договора.</w:t>
      </w:r>
    </w:p>
    <w:p w:rsidR="00C8495A" w:rsidRDefault="004F08F2">
      <w:pPr>
        <w:pStyle w:val="20"/>
        <w:framePr w:w="9653" w:h="5293" w:hRule="exact" w:wrap="none" w:vAnchor="page" w:hAnchor="page" w:x="1673" w:y="3865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20" w:lineRule="exact"/>
        <w:ind w:firstLine="0"/>
      </w:pPr>
      <w:r>
        <w:t xml:space="preserve">Договор составлен в 2-х экземплярах и находится по одному у </w:t>
      </w:r>
      <w:r>
        <w:t>каждой из сторон.</w:t>
      </w:r>
    </w:p>
    <w:p w:rsidR="00C8495A" w:rsidRDefault="004F08F2">
      <w:pPr>
        <w:pStyle w:val="25"/>
        <w:framePr w:w="9653" w:h="287" w:hRule="exact" w:wrap="none" w:vAnchor="page" w:hAnchor="page" w:x="1673" w:y="9702"/>
        <w:shd w:val="clear" w:color="auto" w:fill="auto"/>
        <w:spacing w:line="220" w:lineRule="exact"/>
        <w:ind w:right="40"/>
      </w:pPr>
      <w:bookmarkStart w:id="9" w:name="bookmark9"/>
      <w:r>
        <w:t>6. Адреса сторон</w:t>
      </w:r>
      <w:bookmarkEnd w:id="9"/>
    </w:p>
    <w:p w:rsidR="00C8495A" w:rsidRDefault="004F08F2">
      <w:pPr>
        <w:pStyle w:val="25"/>
        <w:framePr w:w="9653" w:h="1133" w:hRule="exact" w:wrap="none" w:vAnchor="page" w:hAnchor="page" w:x="1673" w:y="10484"/>
        <w:shd w:val="clear" w:color="auto" w:fill="auto"/>
        <w:tabs>
          <w:tab w:val="left" w:pos="5665"/>
        </w:tabs>
        <w:ind w:left="760"/>
        <w:jc w:val="both"/>
      </w:pPr>
      <w:bookmarkStart w:id="10" w:name="bookmark10"/>
      <w:r>
        <w:t>Исполнитель</w:t>
      </w:r>
      <w:r>
        <w:rPr>
          <w:rStyle w:val="27"/>
        </w:rPr>
        <w:t>:</w:t>
      </w:r>
      <w:r>
        <w:rPr>
          <w:rStyle w:val="27"/>
        </w:rPr>
        <w:tab/>
      </w:r>
      <w:r>
        <w:t>Заказчик</w:t>
      </w:r>
      <w:bookmarkEnd w:id="10"/>
    </w:p>
    <w:p w:rsidR="00C8495A" w:rsidRDefault="004F08F2">
      <w:pPr>
        <w:pStyle w:val="20"/>
        <w:framePr w:w="9653" w:h="1133" w:hRule="exact" w:wrap="none" w:vAnchor="page" w:hAnchor="page" w:x="1673" w:y="10484"/>
        <w:shd w:val="clear" w:color="auto" w:fill="auto"/>
        <w:tabs>
          <w:tab w:val="left" w:pos="4382"/>
          <w:tab w:val="left" w:leader="underscore" w:pos="6706"/>
        </w:tabs>
        <w:spacing w:before="0" w:after="0" w:line="274" w:lineRule="exact"/>
        <w:ind w:firstLine="0"/>
      </w:pPr>
      <w:r>
        <w:t>ООО «Теткинское МУП ЖКХ»</w:t>
      </w:r>
      <w:r>
        <w:tab/>
        <w:t xml:space="preserve">ФИО </w:t>
      </w:r>
      <w:r>
        <w:tab/>
      </w:r>
    </w:p>
    <w:p w:rsidR="00C8495A" w:rsidRDefault="004F08F2">
      <w:pPr>
        <w:pStyle w:val="20"/>
        <w:framePr w:w="9653" w:h="1133" w:hRule="exact" w:wrap="none" w:vAnchor="page" w:hAnchor="page" w:x="1673" w:y="10484"/>
        <w:shd w:val="clear" w:color="auto" w:fill="auto"/>
        <w:tabs>
          <w:tab w:val="left" w:pos="4382"/>
          <w:tab w:val="left" w:leader="underscore" w:pos="6706"/>
        </w:tabs>
        <w:spacing w:before="0" w:after="0" w:line="274" w:lineRule="exact"/>
        <w:ind w:firstLine="0"/>
      </w:pPr>
      <w:r>
        <w:t>п. Теткино ул. Первомайская,1</w:t>
      </w:r>
      <w:r>
        <w:tab/>
        <w:t>паспорт</w:t>
      </w:r>
      <w:r>
        <w:tab/>
      </w:r>
    </w:p>
    <w:p w:rsidR="00C8495A" w:rsidRDefault="004F08F2">
      <w:pPr>
        <w:pStyle w:val="20"/>
        <w:framePr w:w="9653" w:h="1133" w:hRule="exact" w:wrap="none" w:vAnchor="page" w:hAnchor="page" w:x="1673" w:y="10484"/>
        <w:shd w:val="clear" w:color="auto" w:fill="auto"/>
        <w:tabs>
          <w:tab w:val="left" w:leader="underscore" w:pos="6706"/>
        </w:tabs>
        <w:spacing w:before="0" w:after="0" w:line="274" w:lineRule="exact"/>
        <w:ind w:left="4500" w:firstLine="0"/>
      </w:pPr>
      <w:r>
        <w:t>выдан</w:t>
      </w:r>
      <w:r>
        <w:tab/>
      </w:r>
    </w:p>
    <w:p w:rsidR="00C8495A" w:rsidRDefault="004F08F2">
      <w:pPr>
        <w:pStyle w:val="20"/>
        <w:framePr w:wrap="none" w:vAnchor="page" w:hAnchor="page" w:x="1673" w:y="11910"/>
        <w:shd w:val="clear" w:color="auto" w:fill="auto"/>
        <w:tabs>
          <w:tab w:val="left" w:leader="underscore" w:pos="6706"/>
        </w:tabs>
        <w:spacing w:before="0" w:after="0" w:line="220" w:lineRule="exact"/>
        <w:ind w:left="4500" w:firstLine="0"/>
      </w:pPr>
      <w:r>
        <w:t>адрес</w:t>
      </w:r>
    </w:p>
    <w:p w:rsidR="00C8495A" w:rsidRDefault="004F08F2">
      <w:pPr>
        <w:pStyle w:val="20"/>
        <w:framePr w:wrap="none" w:vAnchor="page" w:hAnchor="page" w:x="1673" w:y="12428"/>
        <w:shd w:val="clear" w:color="auto" w:fill="auto"/>
        <w:spacing w:before="0" w:after="0" w:line="220" w:lineRule="exact"/>
        <w:ind w:left="4680" w:firstLine="0"/>
        <w:jc w:val="left"/>
      </w:pPr>
      <w:r>
        <w:t>подпись</w:t>
      </w:r>
    </w:p>
    <w:p w:rsidR="00C8495A" w:rsidRDefault="004F08F2">
      <w:pPr>
        <w:pStyle w:val="23"/>
        <w:framePr w:wrap="none" w:vAnchor="page" w:hAnchor="page" w:x="3017" w:y="13689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C8495A" w:rsidRDefault="004F08F2">
      <w:pPr>
        <w:pStyle w:val="a5"/>
        <w:framePr w:w="1838" w:h="643" w:hRule="exact" w:wrap="none" w:vAnchor="page" w:hAnchor="page" w:x="9589" w:y="568"/>
        <w:shd w:val="clear" w:color="auto" w:fill="auto"/>
        <w:spacing w:line="274" w:lineRule="exact"/>
        <w:jc w:val="right"/>
      </w:pPr>
      <w:r>
        <w:rPr>
          <w:rStyle w:val="a8"/>
          <w:b/>
          <w:bCs/>
        </w:rPr>
        <w:lastRenderedPageBreak/>
        <w:t>Приложение №2</w:t>
      </w:r>
    </w:p>
    <w:p w:rsidR="00C8495A" w:rsidRDefault="004F08F2">
      <w:pPr>
        <w:pStyle w:val="a5"/>
        <w:framePr w:w="1838" w:h="643" w:hRule="exact" w:wrap="none" w:vAnchor="page" w:hAnchor="page" w:x="9589" w:y="568"/>
        <w:shd w:val="clear" w:color="auto" w:fill="auto"/>
        <w:spacing w:line="274" w:lineRule="exact"/>
        <w:jc w:val="right"/>
      </w:pPr>
      <w:r>
        <w:rPr>
          <w:rStyle w:val="a8"/>
          <w:b/>
          <w:bCs/>
        </w:rPr>
        <w:t>к форме 7</w:t>
      </w:r>
    </w:p>
    <w:p w:rsidR="00C8495A" w:rsidRDefault="004F08F2">
      <w:pPr>
        <w:pStyle w:val="20"/>
        <w:framePr w:w="9734" w:h="791" w:hRule="exact" w:wrap="none" w:vAnchor="page" w:hAnchor="page" w:x="1679" w:y="1436"/>
        <w:shd w:val="clear" w:color="auto" w:fill="auto"/>
        <w:spacing w:before="0" w:after="0" w:line="220" w:lineRule="exact"/>
        <w:ind w:left="3680" w:firstLine="0"/>
        <w:jc w:val="left"/>
      </w:pPr>
      <w:r>
        <w:t>ДОГОВОР</w:t>
      </w:r>
    </w:p>
    <w:p w:rsidR="00C8495A" w:rsidRDefault="004F08F2">
      <w:pPr>
        <w:pStyle w:val="20"/>
        <w:framePr w:w="9734" w:h="791" w:hRule="exact" w:wrap="none" w:vAnchor="page" w:hAnchor="page" w:x="1679" w:y="1436"/>
        <w:shd w:val="clear" w:color="auto" w:fill="auto"/>
        <w:tabs>
          <w:tab w:val="left" w:leader="underscore" w:pos="6778"/>
        </w:tabs>
        <w:spacing w:before="0" w:after="0" w:line="220" w:lineRule="exact"/>
        <w:ind w:left="2180" w:firstLine="0"/>
      </w:pPr>
      <w:r>
        <w:t>на отпуск тепловой энергии в горячей воде №</w:t>
      </w:r>
      <w:r>
        <w:tab/>
      </w:r>
    </w:p>
    <w:p w:rsidR="00C8495A" w:rsidRDefault="004F08F2">
      <w:pPr>
        <w:pStyle w:val="20"/>
        <w:framePr w:w="9734" w:h="791" w:hRule="exact" w:wrap="none" w:vAnchor="page" w:hAnchor="page" w:x="1679" w:y="1436"/>
        <w:shd w:val="clear" w:color="auto" w:fill="auto"/>
        <w:tabs>
          <w:tab w:val="left" w:pos="7102"/>
          <w:tab w:val="left" w:pos="8258"/>
        </w:tabs>
        <w:spacing w:before="0" w:after="0" w:line="220" w:lineRule="exact"/>
        <w:ind w:left="6780" w:firstLine="0"/>
      </w:pPr>
      <w:r>
        <w:t>«</w:t>
      </w:r>
      <w:r>
        <w:tab/>
        <w:t>»</w:t>
      </w:r>
      <w:r>
        <w:tab/>
      </w:r>
      <w:r>
        <w:t>20 г.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tabs>
          <w:tab w:val="left" w:leader="underscore" w:pos="7642"/>
        </w:tabs>
        <w:spacing w:before="0" w:after="0" w:line="250" w:lineRule="exact"/>
        <w:ind w:firstLine="0"/>
      </w:pPr>
      <w:r>
        <w:t>ООО «Теткинское МУП ЖКХ», в лице</w:t>
      </w:r>
      <w:r>
        <w:tab/>
        <w:t>действующего на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spacing w:before="0" w:after="0" w:line="250" w:lineRule="exact"/>
        <w:ind w:firstLine="0"/>
      </w:pPr>
      <w:r>
        <w:t>основании Устава, в дальнейшем именуемое «Энергоснабжающая организация», с одной стороны, и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tabs>
          <w:tab w:val="left" w:leader="underscore" w:pos="5506"/>
        </w:tabs>
        <w:spacing w:before="0" w:after="0" w:line="250" w:lineRule="exact"/>
        <w:ind w:firstLine="0"/>
      </w:pPr>
      <w:r>
        <w:tab/>
        <w:t>в лице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tabs>
          <w:tab w:val="left" w:leader="underscore" w:pos="4843"/>
        </w:tabs>
        <w:spacing w:before="0" w:after="0" w:line="250" w:lineRule="exact"/>
        <w:ind w:firstLine="0"/>
      </w:pPr>
      <w:r>
        <w:tab/>
        <w:t>, действующего на основании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tabs>
          <w:tab w:val="left" w:leader="underscore" w:pos="1987"/>
        </w:tabs>
        <w:spacing w:before="0" w:after="0" w:line="250" w:lineRule="exact"/>
        <w:ind w:firstLine="0"/>
      </w:pPr>
      <w:r>
        <w:tab/>
        <w:t>, именуемое в дальнейшем «Потребитель» с другой стороны, заключили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spacing w:before="0" w:after="240" w:line="250" w:lineRule="exact"/>
        <w:ind w:firstLine="0"/>
      </w:pPr>
      <w:r>
        <w:t>настоящий договор на отпуск и потребление теплоэнергии в горячей воде.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0"/>
          <w:numId w:val="4"/>
        </w:numPr>
        <w:shd w:val="clear" w:color="auto" w:fill="auto"/>
        <w:spacing w:before="0" w:after="0" w:line="250" w:lineRule="exact"/>
        <w:ind w:left="3780" w:firstLine="0"/>
        <w:jc w:val="left"/>
      </w:pPr>
      <w:r>
        <w:t>Предмет договора.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spacing w:before="0" w:after="0" w:line="250" w:lineRule="exact"/>
        <w:ind w:firstLine="0"/>
        <w:jc w:val="left"/>
      </w:pPr>
      <w:r>
        <w:t>1.Предметом настоящего договора являются условия отпуска и потребления тепловой энергии в горячей воде в количествах и ценах, предусмотренных настоящим договором.</w:t>
      </w:r>
    </w:p>
    <w:p w:rsidR="00C8495A" w:rsidRDefault="004F08F2">
      <w:pPr>
        <w:pStyle w:val="20"/>
        <w:framePr w:w="9734" w:h="12659" w:hRule="exact" w:wrap="none" w:vAnchor="page" w:hAnchor="page" w:x="1679" w:y="2689"/>
        <w:shd w:val="clear" w:color="auto" w:fill="auto"/>
        <w:spacing w:before="0" w:after="264" w:line="250" w:lineRule="exact"/>
        <w:ind w:firstLine="0"/>
        <w:jc w:val="left"/>
      </w:pPr>
      <w:r>
        <w:t>Стороны обязуются руководствоваться ГК РФ, действующим законодательством РФ, решениями органов уполномоченных в области государственного регулирования тарифов, положением о федеральной службе по экологическому, технологическому и атомному надзору (Ростехна</w:t>
      </w:r>
      <w:r>
        <w:t>дзор), Правилами учета тепловой энергии и теплоносителя и настоящим договором.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0"/>
          <w:numId w:val="4"/>
        </w:numPr>
        <w:shd w:val="clear" w:color="auto" w:fill="auto"/>
        <w:spacing w:before="0" w:after="214" w:line="220" w:lineRule="exact"/>
        <w:ind w:left="2180" w:firstLine="0"/>
      </w:pPr>
      <w:r>
        <w:t>Права и обязанности «Энергоснабжающей организации».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2756"/>
        </w:tabs>
        <w:spacing w:before="0" w:after="0" w:line="250" w:lineRule="exact"/>
        <w:ind w:firstLine="140"/>
        <w:jc w:val="left"/>
      </w:pPr>
      <w:r>
        <w:t xml:space="preserve"> «Энергоснабжающая</w:t>
      </w:r>
      <w:r>
        <w:tab/>
        <w:t>организация» обязуется отпустить «Потребителю» по его заявке тепловую энергию в количестве согласно теплов</w:t>
      </w:r>
      <w:r>
        <w:t>ой нагрузке, указанной в приложении № 1 к настоящему договору в течение отопительного сезона.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2756"/>
        </w:tabs>
        <w:spacing w:before="0" w:after="0" w:line="250" w:lineRule="exact"/>
        <w:ind w:firstLine="140"/>
        <w:jc w:val="left"/>
      </w:pPr>
      <w:r>
        <w:t xml:space="preserve"> «Энергоснабжающая</w:t>
      </w:r>
      <w:r>
        <w:tab/>
        <w:t>организация» поддерживает среднесуточную температуру подающей сетевой воды в системе теплопотребления «Потребителя» в соответствии с температур</w:t>
      </w:r>
      <w:r>
        <w:t>ным графиком, разработанным для источника тепла, с отклонением от расчетной не более чем на ±3 %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673"/>
        </w:tabs>
        <w:spacing w:before="0" w:after="0" w:line="250" w:lineRule="exact"/>
        <w:ind w:firstLine="260"/>
        <w:jc w:val="left"/>
      </w:pPr>
      <w:r>
        <w:t>В случае неоднократного нарушения «Потребителем» обязательств по оплате тепловой энергии «Энергоснабжающая организация» имеет право прекратить или ограничить п</w:t>
      </w:r>
      <w:r>
        <w:t>одачу тепловой энергии без согласования с «Потребителем», но с соответствующим его предупреждением, в установленном действующим законодательством порядке в соответствии с п.З ст.523, п.2 ст.546 ГК РФ, «Порядком прекращения или ограничения йодачи электричес</w:t>
      </w:r>
      <w:r>
        <w:t>кой, тепловой энергии и газа организациям-потребителям при неоплате поданных им (использованных ими) топливно</w:t>
      </w:r>
      <w:r>
        <w:softHyphen/>
        <w:t>энергетических ресурсов», утвержденном Постановлением Правительства РФ от 5 января 1998г. №1 (в ред. от 17107.1998г. с изм. ог 31.08.2006г.).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0"/>
          <w:numId w:val="4"/>
        </w:numPr>
        <w:shd w:val="clear" w:color="auto" w:fill="auto"/>
        <w:tabs>
          <w:tab w:val="left" w:pos="2756"/>
        </w:tabs>
        <w:spacing w:before="0" w:after="147" w:line="220" w:lineRule="exact"/>
        <w:ind w:left="2460" w:firstLine="0"/>
      </w:pPr>
      <w:r>
        <w:t>Права и обязанности «Потребителя».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0" w:line="254" w:lineRule="exact"/>
        <w:ind w:left="400"/>
        <w:jc w:val="left"/>
      </w:pPr>
      <w:r>
        <w:t>«Потребитель» обязуется принять и оплатить на условиях настоящего договора поставляемую «Энергоснабжающей организацией» тепловую энергию в течение отопительного сезона.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850"/>
        </w:tabs>
        <w:spacing w:before="0" w:after="0" w:line="254" w:lineRule="exact"/>
        <w:ind w:firstLine="0"/>
      </w:pPr>
      <w:r>
        <w:t>«Потребитель» обязуется не превышать максимальные те</w:t>
      </w:r>
      <w:r>
        <w:t xml:space="preserve">пловые нагрузки, максимальный расход сетевой воды через внутреннюю систему отопления, максимальную допустимую утечку теплоносителя, указанные в Приложении №1 к настоящему договору, а так же не превышать более чем на 5% температуру обратной сетевой воды от </w:t>
      </w:r>
      <w:r>
        <w:t>заданной температурным графиком- Приложение №3 к настоящему договору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1267"/>
        </w:tabs>
        <w:spacing w:before="0" w:after="0" w:line="254" w:lineRule="exact"/>
        <w:ind w:left="1180" w:hanging="360"/>
        <w:jc w:val="left"/>
      </w:pPr>
      <w:r>
        <w:t xml:space="preserve">«Потребитель» обязуется оборудовать узлы ввода тепловой сети в соответствии с требованиями «Правил технической эксплуатации тепловых энергоустановок». «Потребитель» несет ответственность </w:t>
      </w:r>
      <w:r>
        <w:t>в соответствии с действующим законодательством РФ и нормативными актами за самовольное подключение к тепловым сетям, за расход тепловой энергии сверх договорных тепловых нагрузок».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447"/>
        </w:tabs>
        <w:spacing w:before="0" w:after="0" w:line="254" w:lineRule="exact"/>
        <w:ind w:firstLine="0"/>
        <w:jc w:val="left"/>
      </w:pPr>
      <w:r>
        <w:t xml:space="preserve">«Потребитель» несет ответственность за сохранность установленных на </w:t>
      </w:r>
      <w:r>
        <w:t>теплофикационном вводе приборов учета и автоматики и гарантирует их нормальную работу. «Потребитель» обязуется проводить ежегодно ремонт и наладку оборудования, контрольно-измерительных приборов, местных систем отопления под контролем «Энергоснабжающей орг</w:t>
      </w:r>
      <w:r>
        <w:t>анизации».</w:t>
      </w:r>
    </w:p>
    <w:p w:rsidR="00C8495A" w:rsidRDefault="004F08F2">
      <w:pPr>
        <w:pStyle w:val="20"/>
        <w:framePr w:w="9734" w:h="12659" w:hRule="exact" w:wrap="none" w:vAnchor="page" w:hAnchor="page" w:x="1679" w:y="2689"/>
        <w:numPr>
          <w:ilvl w:val="1"/>
          <w:numId w:val="4"/>
        </w:numPr>
        <w:shd w:val="clear" w:color="auto" w:fill="auto"/>
        <w:tabs>
          <w:tab w:val="left" w:pos="665"/>
        </w:tabs>
        <w:spacing w:before="0" w:after="0" w:line="254" w:lineRule="exact"/>
        <w:ind w:firstLine="0"/>
      </w:pPr>
      <w:r>
        <w:t>«Потребитель» обязуется представить «Энергоснабжающей организации»: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250" w:lineRule="exact"/>
        <w:ind w:firstLine="0"/>
        <w:jc w:val="left"/>
      </w:pPr>
      <w:r>
        <w:lastRenderedPageBreak/>
        <w:t>копию приказа на лицо, отвечающее и имеющее право эксплуатировать местные системы отопления; - копию удостоверения на ответственного и допущенного работник</w:t>
      </w:r>
      <w:r>
        <w:t>а к эксплуатации энергоустановок;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250" w:lineRule="exact"/>
        <w:ind w:left="400"/>
      </w:pPr>
      <w:r>
        <w:t>копию приказа на лицо, отвечающее за ведение журнала учета потребления тепловой энергии.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spacing w:before="0" w:after="0" w:line="250" w:lineRule="exact"/>
        <w:ind w:firstLine="180"/>
        <w:jc w:val="left"/>
      </w:pPr>
      <w:r>
        <w:t>«Потребитель» обязуется: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354"/>
        </w:tabs>
        <w:spacing w:before="0" w:after="0" w:line="250" w:lineRule="exact"/>
        <w:ind w:left="400"/>
      </w:pPr>
      <w:r>
        <w:t>а)</w:t>
      </w:r>
      <w:r>
        <w:tab/>
        <w:t>В соответствии с действующими «Правилами учета тепловой энергии и теплоносителя №954»: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spacing w:before="0" w:after="0" w:line="202" w:lineRule="exact"/>
        <w:ind w:firstLine="640"/>
        <w:jc w:val="left"/>
      </w:pPr>
      <w:r>
        <w:t xml:space="preserve">- сдать в </w:t>
      </w:r>
      <w:r>
        <w:t>эксплуатацию «Энергоснабжающей организации», до начала отопительного периода, узел учета тепловой энергии и теплоносителя.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spacing w:before="0" w:after="0" w:line="202" w:lineRule="exact"/>
        <w:ind w:firstLine="760"/>
        <w:jc w:val="left"/>
      </w:pPr>
      <w:r>
        <w:t>- ежесуточно в одно и то же время фиксировать в журнале учёта тепловой энергии установленной формы показания приборов узла учета.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spacing w:before="0" w:after="0" w:line="202" w:lineRule="exact"/>
        <w:ind w:firstLine="860"/>
      </w:pPr>
      <w:r>
        <w:t>- в</w:t>
      </w:r>
      <w:r>
        <w:t xml:space="preserve"> срок, не позднее 25 числа расчетного месяца и в течении 5 дней по окончанию отопительного периода, предоставлять в «Энергоснабжающую организацию» копии журналов учета тепловой энергии и распечатки с приборов узла учета, заверенные ответственным лицом и ск</w:t>
      </w:r>
      <w:r>
        <w:t>репленные печатью.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712"/>
        </w:tabs>
        <w:spacing w:before="0" w:after="0" w:line="202" w:lineRule="exact"/>
        <w:ind w:firstLine="0"/>
      </w:pPr>
      <w:r>
        <w:t>б)</w:t>
      </w:r>
      <w:r>
        <w:tab/>
        <w:t>Своевременно сообщать в «Энергоснабжающую организацию» о нарушении режима и условий работы узла учета и о выходе его из строя (согласно правил п. 9.9. Правил учета тепловой энергии и теплоносителя.)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712"/>
          <w:tab w:val="left" w:pos="4056"/>
          <w:tab w:val="left" w:pos="5650"/>
        </w:tabs>
        <w:spacing w:before="0" w:after="0" w:line="202" w:lineRule="exact"/>
        <w:ind w:left="400"/>
      </w:pPr>
      <w:r>
        <w:t>в)</w:t>
      </w:r>
      <w:r>
        <w:tab/>
        <w:t>Осуществлять эксплуатацию</w:t>
      </w:r>
      <w:r>
        <w:tab/>
        <w:t xml:space="preserve">и </w:t>
      </w:r>
      <w:r>
        <w:t>текущее</w:t>
      </w:r>
      <w:r>
        <w:tab/>
        <w:t>обслуживание теплового хозяйства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spacing w:before="0" w:after="0" w:line="202" w:lineRule="exact"/>
        <w:ind w:firstLine="0"/>
      </w:pPr>
      <w:r>
        <w:t>(теплоиспользующих установок, приборов учета, тепловые вводы ...) персоналом, прошедшим специальное обучение и имеющим соответствующее удостоверение.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712"/>
        </w:tabs>
        <w:spacing w:before="0" w:after="0" w:line="202" w:lineRule="exact"/>
        <w:ind w:firstLine="0"/>
      </w:pPr>
      <w:r>
        <w:t>г)</w:t>
      </w:r>
      <w:r>
        <w:tab/>
        <w:t xml:space="preserve">При возникновении дефицита энергии, для поддержания живучести </w:t>
      </w:r>
      <w:r>
        <w:t>устойчивости энергосистемы, выполнять требования «Энергоснабжающей организации». 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712"/>
        </w:tabs>
        <w:spacing w:before="0" w:after="0" w:line="202" w:lineRule="exact"/>
        <w:ind w:firstLine="0"/>
      </w:pPr>
      <w:r>
        <w:t>д)</w:t>
      </w:r>
      <w:r>
        <w:tab/>
        <w:t>Обеспечить беспрепятственный доступ в любое время суток работников «Энергоснабжающей организации» к средствам учета и приборам контроля режимов теплопотребления.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2153"/>
        </w:tabs>
        <w:spacing w:before="0" w:after="0" w:line="202" w:lineRule="exact"/>
        <w:ind w:left="400"/>
      </w:pPr>
      <w:r>
        <w:t>«Потреби</w:t>
      </w:r>
      <w:r>
        <w:t>тель»</w:t>
      </w:r>
      <w:r>
        <w:tab/>
        <w:t>обязан в 10-дневный срок с момента изменения его наименования,</w:t>
      </w:r>
    </w:p>
    <w:p w:rsidR="00C8495A" w:rsidRDefault="004F08F2">
      <w:pPr>
        <w:pStyle w:val="20"/>
        <w:framePr w:w="9758" w:h="14571" w:hRule="exact" w:wrap="none" w:vAnchor="page" w:hAnchor="page" w:x="1667" w:y="1105"/>
        <w:shd w:val="clear" w:color="auto" w:fill="auto"/>
        <w:tabs>
          <w:tab w:val="left" w:pos="2153"/>
        </w:tabs>
        <w:spacing w:before="0" w:after="0" w:line="202" w:lineRule="exact"/>
        <w:ind w:firstLine="0"/>
        <w:jc w:val="left"/>
      </w:pPr>
      <w:r>
        <w:t>юридического адреса, банковских реквизитов, сообщить об этом «Энергоснабжающей организации». «Потребитель»</w:t>
      </w:r>
      <w:r>
        <w:tab/>
        <w:t>имеет право: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02" w:lineRule="exact"/>
        <w:ind w:firstLine="180"/>
        <w:jc w:val="left"/>
      </w:pPr>
      <w:r>
        <w:t xml:space="preserve">подключить субабонентов к своим сетям при получении разрешения от </w:t>
      </w:r>
      <w:r>
        <w:t>«Энергоснабжающей организации»;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25" w:line="202" w:lineRule="exact"/>
        <w:ind w:firstLine="0"/>
      </w:pPr>
      <w:r>
        <w:t>требовать поддержания на границе балансовой принадлежности теплосети показателей качества тепловой энергии в соответствии с действующими нормативными документами.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0"/>
          <w:numId w:val="4"/>
        </w:numPr>
        <w:shd w:val="clear" w:color="auto" w:fill="auto"/>
        <w:tabs>
          <w:tab w:val="left" w:pos="2309"/>
        </w:tabs>
        <w:spacing w:before="0" w:after="150" w:line="220" w:lineRule="exact"/>
        <w:ind w:left="2020" w:firstLine="0"/>
      </w:pPr>
      <w:r>
        <w:t>Учет и контроль теплопотребления.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1"/>
          <w:numId w:val="4"/>
        </w:numPr>
        <w:shd w:val="clear" w:color="auto" w:fill="auto"/>
        <w:tabs>
          <w:tab w:val="left" w:pos="447"/>
        </w:tabs>
        <w:spacing w:before="0" w:after="0" w:line="250" w:lineRule="exact"/>
        <w:ind w:left="400"/>
      </w:pPr>
      <w:r>
        <w:t>Учет полученной «Потребител</w:t>
      </w:r>
      <w:r>
        <w:t>ем» тепловой энергии осуществляется на основании показаний приборов учета и контроля параметров теплоносителя установленных у «Потребителя» в месте максимально приближенном к границе балансового разграничения и допущенных (ежегодно перед отопительным сезон</w:t>
      </w:r>
      <w:r>
        <w:t>ом) в эксплуатацию в качестве коммерческих в соответствии с требованиями «Правил учета тепловой энергии и теплоносителя № 954».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1"/>
          <w:numId w:val="4"/>
        </w:numPr>
        <w:shd w:val="clear" w:color="auto" w:fill="auto"/>
        <w:tabs>
          <w:tab w:val="left" w:pos="447"/>
        </w:tabs>
        <w:spacing w:before="0" w:after="0" w:line="250" w:lineRule="exact"/>
        <w:ind w:left="400"/>
      </w:pPr>
      <w:r>
        <w:t>В случае отсутствия приборов узла учета тепловой энергии, а так же в случае их не допущения в эксплуатацию в качестве коммерческ</w:t>
      </w:r>
      <w:r>
        <w:t>их, расчет отпущенной «Потребителю» тепловой энергии производится расчетным методом по договорным тепловым нагрузкам с применением МДС 41</w:t>
      </w:r>
      <w:r>
        <w:softHyphen/>
        <w:t>4.2000 «Методики определения количеств тепловой энергии и теплоносителя в водяных системах коммунального теплоснабжени</w:t>
      </w:r>
      <w:r>
        <w:t>я».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1"/>
          <w:numId w:val="4"/>
        </w:numPr>
        <w:shd w:val="clear" w:color="auto" w:fill="auto"/>
        <w:tabs>
          <w:tab w:val="left" w:pos="447"/>
        </w:tabs>
        <w:spacing w:before="0" w:after="0" w:line="250" w:lineRule="exact"/>
        <w:ind w:left="400"/>
      </w:pPr>
      <w:r>
        <w:t>В случае выхода из строя приборов узла учета тепловой энергии расчет отпущенного количества тепловой энергии производится на основании показаний этих приборов, взятых за предшествующие выходу из строя 3 суток с корректировкой по фактической температуре</w:t>
      </w:r>
      <w:r>
        <w:t xml:space="preserve"> наружного воздуха на период перерасчета, но не более 15 суток в течение года с момента приемки узла учета на коммерческий учет.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1"/>
          <w:numId w:val="4"/>
        </w:numPr>
        <w:shd w:val="clear" w:color="auto" w:fill="auto"/>
        <w:tabs>
          <w:tab w:val="left" w:pos="447"/>
        </w:tabs>
        <w:spacing w:before="0" w:after="0" w:line="250" w:lineRule="exact"/>
        <w:ind w:left="400"/>
      </w:pPr>
      <w:r>
        <w:t>В случае непредставления «Потребителем» копии журналов учета тепловой энергии и распечаток с приборов узла учета в установленны</w:t>
      </w:r>
      <w:r>
        <w:t>е сроки (см. 'п.3.6. Настоящего Договора) расчет отпущенной «Потребителю» тепловой энергии будет произведен расчетным методом по договорным тепловым нагрузкам с применением МДС 41-4.2000 «Методики определения количеств тепловой энергии и теплоносителя в во</w:t>
      </w:r>
      <w:r>
        <w:t>дяных системах коммунального теплоснабжения» (без последующей корректировки).</w:t>
      </w:r>
    </w:p>
    <w:p w:rsidR="00C8495A" w:rsidRDefault="004F08F2">
      <w:pPr>
        <w:pStyle w:val="20"/>
        <w:framePr w:w="9758" w:h="14571" w:hRule="exact" w:wrap="none" w:vAnchor="page" w:hAnchor="page" w:x="1667" w:y="1105"/>
        <w:numPr>
          <w:ilvl w:val="1"/>
          <w:numId w:val="4"/>
        </w:numPr>
        <w:shd w:val="clear" w:color="auto" w:fill="auto"/>
        <w:tabs>
          <w:tab w:val="left" w:pos="452"/>
        </w:tabs>
        <w:spacing w:before="0" w:after="0" w:line="250" w:lineRule="exact"/>
        <w:ind w:firstLine="0"/>
        <w:jc w:val="left"/>
      </w:pPr>
      <w:r>
        <w:t xml:space="preserve">При несвоевременном сообщении «Потребителем» о нарушении режима и условий работы приборов узла учета и о выходе его из строя узел считается вышедшим из строя с момента его </w:t>
      </w:r>
      <w:r>
        <w:t>последней проверки «Энергоснабжающей организацией», в этом случае расчет отпущенной «Потребителю» тепловой энергии будет произведен расчетным методом по договорным тепловым нагрузкам с применением МДС 41 -4.2000 «Методики определения количеств тепловой эне</w:t>
      </w:r>
      <w:r>
        <w:t>ргии и теплоносителя в водяных системах коммунального теплоснабжения» (без последующей корректировки».</w:t>
      </w:r>
    </w:p>
    <w:p w:rsidR="00C8495A" w:rsidRDefault="004F08F2">
      <w:pPr>
        <w:pStyle w:val="20"/>
        <w:framePr w:wrap="none" w:vAnchor="page" w:hAnchor="page" w:x="1667" w:y="15870"/>
        <w:numPr>
          <w:ilvl w:val="0"/>
          <w:numId w:val="4"/>
        </w:numPr>
        <w:shd w:val="clear" w:color="auto" w:fill="auto"/>
        <w:spacing w:before="0" w:after="0" w:line="220" w:lineRule="exact"/>
        <w:ind w:left="2840" w:firstLine="0"/>
        <w:jc w:val="left"/>
      </w:pPr>
      <w:r>
        <w:t>Расчеты за тепловую энергию.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="9758" w:h="3097" w:hRule="exact" w:wrap="none" w:vAnchor="page" w:hAnchor="page" w:x="1673" w:y="831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left"/>
      </w:pPr>
      <w:r>
        <w:lastRenderedPageBreak/>
        <w:t>Расчетнымпериодом за тепловую энергию, отпущенную «Потребителю» является календарный месяц.</w:t>
      </w:r>
    </w:p>
    <w:p w:rsidR="00C8495A" w:rsidRDefault="004F08F2">
      <w:pPr>
        <w:pStyle w:val="20"/>
        <w:framePr w:w="9758" w:h="3097" w:hRule="exact" w:wrap="none" w:vAnchor="page" w:hAnchor="page" w:x="1673" w:y="831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left"/>
      </w:pPr>
      <w:r>
        <w:t xml:space="preserve">Расчет </w:t>
      </w:r>
      <w:r>
        <w:t>стоимости отпущенной тепловой энергии за расчетный период производится на основании согласованного сторонами объема в соответствующем акте оказания услуг передачи тепловой энергии в последний рабочий день расчетного месяца.</w:t>
      </w:r>
    </w:p>
    <w:p w:rsidR="00C8495A" w:rsidRDefault="004F08F2">
      <w:pPr>
        <w:pStyle w:val="20"/>
        <w:framePr w:w="9758" w:h="3097" w:hRule="exact" w:wrap="none" w:vAnchor="page" w:hAnchor="page" w:x="1673" w:y="831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  <w:jc w:val="left"/>
      </w:pPr>
      <w:r>
        <w:t>«Потребитель» оплачивает потребл</w:t>
      </w:r>
      <w:r>
        <w:t>енную тепловую энергию по утвержденному Комитетом по тарифам и ценам Курской области тарифу:</w:t>
      </w:r>
    </w:p>
    <w:p w:rsidR="00C8495A" w:rsidRDefault="004F08F2">
      <w:pPr>
        <w:pStyle w:val="20"/>
        <w:framePr w:w="9758" w:h="3097" w:hRule="exact" w:wrap="none" w:vAnchor="page" w:hAnchor="page" w:x="1673" w:y="831"/>
        <w:shd w:val="clear" w:color="auto" w:fill="auto"/>
        <w:spacing w:before="0" w:after="0" w:line="250" w:lineRule="exact"/>
        <w:ind w:firstLine="0"/>
        <w:jc w:val="left"/>
      </w:pPr>
      <w:r>
        <w:t>С 01.01.2017 по 30.06.2017 тариф составляет 2140,48 руб.(без НДС) за 1 Г/кал.</w:t>
      </w:r>
    </w:p>
    <w:p w:rsidR="00C8495A" w:rsidRDefault="004F08F2">
      <w:pPr>
        <w:pStyle w:val="20"/>
        <w:framePr w:w="9758" w:h="3097" w:hRule="exact" w:wrap="none" w:vAnchor="page" w:hAnchor="page" w:x="1673" w:y="831"/>
        <w:shd w:val="clear" w:color="auto" w:fill="auto"/>
        <w:spacing w:before="0" w:after="0" w:line="250" w:lineRule="exact"/>
        <w:ind w:firstLine="0"/>
        <w:jc w:val="left"/>
      </w:pPr>
      <w:r>
        <w:t>С 01.07.2017 по 31.12.2017 тариф составляет 2194,56 руб.(без НДС) за 1 Г/кал.</w:t>
      </w:r>
    </w:p>
    <w:p w:rsidR="00C8495A" w:rsidRDefault="004F08F2">
      <w:pPr>
        <w:pStyle w:val="20"/>
        <w:framePr w:w="9758" w:h="3097" w:hRule="exact" w:wrap="none" w:vAnchor="page" w:hAnchor="page" w:x="1673" w:y="831"/>
        <w:shd w:val="clear" w:color="auto" w:fill="auto"/>
        <w:tabs>
          <w:tab w:val="left" w:leader="underscore" w:pos="2314"/>
          <w:tab w:val="left" w:leader="underscore" w:pos="8890"/>
        </w:tabs>
        <w:spacing w:before="0" w:after="0" w:line="250" w:lineRule="exact"/>
        <w:ind w:firstLine="0"/>
        <w:jc w:val="left"/>
      </w:pPr>
      <w:r>
        <w:t xml:space="preserve">Изменение тарифа в дальнейшем не влечет необходимости внесения изменений в настоящий договор. Объем поставленной тепловой энергии по настоящему договору ориентировочно составляет </w:t>
      </w:r>
      <w:r>
        <w:tab/>
        <w:t>Г/кал на сумму</w:t>
      </w:r>
      <w:r>
        <w:tab/>
        <w:t xml:space="preserve"> руб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</w:pPr>
      <w:r>
        <w:t>0плата за тепловую энергию осуществляется «Потребителем»</w:t>
      </w:r>
      <w:r>
        <w:t xml:space="preserve"> до 10 числа месяца следующего за расчетным, согласно выставленных «Энергоснабжающей организацией» не позднее 5 числа месяца следующего за расчетным счета, акта об оказании услуг и счета-фактуры за фактически потребленную тепловую энергию.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595"/>
        </w:tabs>
        <w:spacing w:before="0" w:after="0" w:line="250" w:lineRule="exact"/>
        <w:ind w:firstLine="0"/>
      </w:pPr>
      <w:r>
        <w:t>«Потребитель» об</w:t>
      </w:r>
      <w:r>
        <w:t>язан направить в адрес «Энергоснабжающей организации» оформленный надлежащим образом акт выполненных работ в течении 5 дней со дня его получения от «Энергоснабжающей организации». В случае непоступления в соответствующий срок акта выполненных работ, он счи</w:t>
      </w:r>
      <w:r>
        <w:t>тается подписанным без разногласий обеими Сторонами в редакции «Энергоснабжающей организации».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</w:pPr>
      <w:r>
        <w:t xml:space="preserve">«Потребитель» оплачивает стоимость воды, расходуемой на пусковое заполнение тепловой сети (при наличии ее на балансе) на каждый отопительный период по стоимости </w:t>
      </w:r>
      <w:r>
        <w:t>полученной от «Поставщика».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776"/>
        </w:tabs>
        <w:spacing w:before="0" w:after="0" w:line="250" w:lineRule="exact"/>
        <w:ind w:firstLine="0"/>
        <w:jc w:val="left"/>
      </w:pPr>
      <w:r>
        <w:t>При превышении потребителем зафиксированного в договоре размера водозабора и превышении расхода сетевой воды против установленных договором максимальных часовых значений, или при самовольном водозаборе сетевой воды «Потребитель»</w:t>
      </w:r>
      <w:r>
        <w:t xml:space="preserve"> оплачивает «Энергоснабжающей организации» кроме оплаты за тепловую энергию,, содержащуюся в не возвращенном (утраченном) теплоносителе, по установленному на нее тарифу, также фактические расходы «Энергоснабжающей организации» на приобретение и химическую </w:t>
      </w:r>
      <w:r>
        <w:t>очистку воды.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454"/>
        </w:tabs>
        <w:spacing w:before="0" w:after="0" w:line="250" w:lineRule="exact"/>
        <w:ind w:firstLine="0"/>
      </w:pPr>
      <w:r>
        <w:t>В случае отключения «Потребителя» за неуплату, подача тепловой энергии возобновляется после уплаты задолженности, или с учетом графика погашения задолженности по гарантийному письму, согласованному с «Энергоснабжающей организацией».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776"/>
        </w:tabs>
        <w:spacing w:before="0" w:after="0" w:line="250" w:lineRule="exact"/>
        <w:ind w:firstLine="0"/>
      </w:pPr>
      <w:r>
        <w:t xml:space="preserve">В случае </w:t>
      </w:r>
      <w:r>
        <w:t>перерывов в теплоснабжении «Потребителя» по его вине или по вине «Энергоснабжающей организации» более суток оплата за тепловую энергию производится с учетом отключения согласно документов, составленным с участием представителей сторон настоящего договора.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776"/>
        </w:tabs>
        <w:spacing w:before="0" w:after="204" w:line="250" w:lineRule="exact"/>
        <w:ind w:firstLine="0"/>
      </w:pPr>
      <w:r>
        <w:t>В случае изменения тарифов за пользование т/энергией государственными органами власти и управления эти изменения вносятся в договор «Энергоснабжающей организацией» без согласования с «Потребителем» и без предварительного уведомления, но с последующим извещ</w:t>
      </w:r>
      <w:r>
        <w:t xml:space="preserve">ением, которое в дальнейшем является неотъемлемой частью договора. Изменение тарифов в период действия договора не требует его переоформления. Регулирование цен (тарифов) на тепловую энергию осуществляется в порядке, установленном основами ценообразования </w:t>
      </w:r>
      <w:r>
        <w:t>в сфере регулирования цен (тарифов) и правилами государственного регулирования цен (тарифов), утвержденных Правительством РФ.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0"/>
          <w:numId w:val="4"/>
        </w:numPr>
        <w:shd w:val="clear" w:color="auto" w:fill="auto"/>
        <w:tabs>
          <w:tab w:val="left" w:pos="3189"/>
        </w:tabs>
        <w:spacing w:before="0" w:after="214" w:line="220" w:lineRule="exact"/>
        <w:ind w:left="2900" w:firstLine="0"/>
      </w:pPr>
      <w:r>
        <w:t>Ответственность сторон.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595"/>
        </w:tabs>
        <w:spacing w:before="0" w:after="0" w:line="250" w:lineRule="exact"/>
        <w:ind w:firstLine="0"/>
      </w:pPr>
      <w:r>
        <w:t>3а неисполнение или ненадлежащее исполнение своих обязательств по настоящему договору Стороны несут , отве</w:t>
      </w:r>
      <w:r>
        <w:t>тственность в соответствии с действующим законодательством Российской Федерации и настоящим Договором.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595"/>
        </w:tabs>
        <w:spacing w:before="0" w:after="0" w:line="250" w:lineRule="exact"/>
        <w:ind w:firstLine="0"/>
        <w:jc w:val="left"/>
      </w:pPr>
      <w:r>
        <w:t>Стороны освобождаются от ответственности за нарушение условий настоящего Договора, если такое нарушение вызвано следствием обстоятельств непреодолимой си</w:t>
      </w:r>
      <w:r>
        <w:t>лы (форс-мажор). Сторона, ссылающаяся на обстоятельства непреодолимой силы, обязана незамедлительно, в срок, не превышающий 5 дней, информировать другую Сторону о наступлении таких обстоятельств.</w:t>
      </w:r>
    </w:p>
    <w:p w:rsidR="00C8495A" w:rsidRDefault="004F08F2">
      <w:pPr>
        <w:pStyle w:val="20"/>
        <w:framePr w:w="9758" w:h="11434" w:hRule="exact" w:wrap="none" w:vAnchor="page" w:hAnchor="page" w:x="1673" w:y="4373"/>
        <w:numPr>
          <w:ilvl w:val="1"/>
          <w:numId w:val="4"/>
        </w:numPr>
        <w:shd w:val="clear" w:color="auto" w:fill="auto"/>
        <w:tabs>
          <w:tab w:val="left" w:pos="922"/>
        </w:tabs>
        <w:spacing w:before="0" w:after="0" w:line="250" w:lineRule="exact"/>
        <w:ind w:firstLine="0"/>
      </w:pPr>
      <w:r>
        <w:t xml:space="preserve">«В случае неисполнения или ненадлежащего исполнения </w:t>
      </w:r>
      <w:r>
        <w:t>Потребителем обязательства по оплате полученной тепловой энергии и услуг, оказание которых является неотъемлемой частью отпуска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tabs>
          <w:tab w:val="left" w:pos="922"/>
        </w:tabs>
        <w:spacing w:before="0" w:after="0" w:line="250" w:lineRule="exact"/>
        <w:ind w:firstLine="0"/>
      </w:pPr>
      <w:r>
        <w:lastRenderedPageBreak/>
        <w:t>тепловой энергии, «Энергоснабжающая организация» вправе требовать от Потребителя уплаты процентов за польз</w:t>
      </w:r>
      <w:r>
        <w:t>ование чужими денежными средствами в соответствии со статьей 395 ГК РФ и пунктами 3.1, 5.3. настоящего договора.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>Если убытки, причиненные неправомерным пользованием денежными средствами, превышают сумму вышеуказанных процентов, «Энергоснабжающей организаци</w:t>
      </w:r>
      <w:r>
        <w:t>и» вправе требовать от Потребителя возмещения убытков в части, превышающей эту сумму.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250" w:lineRule="exact"/>
        <w:ind w:firstLine="0"/>
      </w:pPr>
      <w:r>
        <w:t>В случае досудебного урегулирования возникшего между сторонами спора, виновная сторона обязана в 10- дневный срок рассмотреть направленное в ее адрес требование о нарушен</w:t>
      </w:r>
      <w:r>
        <w:t>ии договорных обязательств.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264" w:line="250" w:lineRule="exact"/>
        <w:ind w:firstLine="0"/>
      </w:pPr>
      <w:r>
        <w:t>Все разногласия между сторонами разрешаются путем переговоров, а при невозможности такого урегулирования споры разрешаются в Арбитражном суде Курской области.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210" w:line="220" w:lineRule="exact"/>
        <w:ind w:left="3640" w:firstLine="0"/>
        <w:jc w:val="left"/>
      </w:pPr>
      <w:r>
        <w:t>7. Прочее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 xml:space="preserve">7.1 Границы обслуживания и ответственность </w:t>
      </w:r>
      <w:r>
        <w:t>«Энергоснабжающей организации» и «Потребителя»,связанные с отпуском и получении тепловой энергии определяется Актом (см. приложение № 2 к договору) в соответствии со схемой или описанием.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50" w:lineRule="exact"/>
        <w:ind w:firstLine="0"/>
      </w:pPr>
      <w:r>
        <w:t>Для постоянной связи с «Энергоснабжающей организацией» и согласовани</w:t>
      </w:r>
      <w:r>
        <w:t>я различных вопросов, связанных с отпуском и прекращением подачи тепловой энергии «Потребитель» назначает своего ответственного уполномоченного -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50" w:lineRule="exact"/>
        <w:ind w:firstLine="0"/>
      </w:pPr>
      <w:r>
        <w:t>Пуск теплоэнергии в систему «Потребителя» в начале отопительного сезона, который начинается и заканчивается по</w:t>
      </w:r>
      <w:r>
        <w:t xml:space="preserve"> распоряжению глав администраций районов (МО), производится при наличии акта готовности объекта теплопотребления подписанного представителем «Энергоснабжающей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>организации», отсутствия задолженности и письма «Потребителя» о подаче или прекращении подачи теп</w:t>
      </w:r>
      <w:r>
        <w:t>ловой энергии.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0" w:line="250" w:lineRule="exact"/>
        <w:ind w:firstLine="0"/>
      </w:pPr>
      <w:r>
        <w:t>При испытании тепловых сетей «Потребитель», (обязан организовать дежурство оперативного персонала, ответственного за теплоснабжение объекта на время' проведения испытаний. О начале испытаний «Потребитель» уведомляется «Энергоснабжающей орган</w:t>
      </w:r>
      <w:r>
        <w:t>изацией» за 3 дня до начала испытаний. Предусматривается вывод теплотрассы в летнее время в ремонт и из эксплуатации.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50" w:lineRule="exact"/>
        <w:ind w:firstLine="0"/>
      </w:pPr>
      <w:r>
        <w:t xml:space="preserve">В случае освобождения занимаемого помещения или прекращении деятельности за 30 дней «Потребитель» обязан письменно сообщить о расторжении </w:t>
      </w:r>
      <w:r>
        <w:t>договора на отпуск тепловой энергии в горячей воде и произвести полный расчет за тепловую энергию по день выезда или ликвидации предприятия.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3"/>
        </w:numPr>
        <w:shd w:val="clear" w:color="auto" w:fill="auto"/>
        <w:tabs>
          <w:tab w:val="left" w:pos="2849"/>
        </w:tabs>
        <w:spacing w:before="0" w:after="0" w:line="250" w:lineRule="exact"/>
        <w:ind w:left="2560" w:firstLine="0"/>
      </w:pPr>
      <w:r>
        <w:t>Заключительные положения.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left="2240" w:firstLine="0"/>
        <w:jc w:val="left"/>
      </w:pPr>
      <w:r>
        <w:t>Срок действия и условия прекращения договора.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1"/>
          <w:numId w:val="3"/>
        </w:numPr>
        <w:shd w:val="clear" w:color="auto" w:fill="auto"/>
        <w:tabs>
          <w:tab w:val="left" w:pos="576"/>
        </w:tabs>
        <w:spacing w:before="0" w:after="0" w:line="250" w:lineRule="exact"/>
        <w:ind w:firstLine="0"/>
      </w:pPr>
      <w:r>
        <w:t>Настоящий договор вступает в силу с момента</w:t>
      </w:r>
      <w:r>
        <w:t xml:space="preserve"> его подписания Сторонами, распространяет свое действие на отношения сторон, возникшие с 01 января 2017 г. по 31 декабря 2017г.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50" w:lineRule="exact"/>
        <w:ind w:firstLine="0"/>
      </w:pPr>
      <w:r>
        <w:t>Настоящий договор может быть досрочно расторгнут по соглашению сторон или по иным основаниям, установленными действующим законод</w:t>
      </w:r>
      <w:r>
        <w:t>ательством. Договор считается соответственно измененным или расторгнутым с даты, указанной в извещении Потребителю или с даты вынесения решения Арбитражным судом.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1"/>
          <w:numId w:val="3"/>
        </w:numPr>
        <w:shd w:val="clear" w:color="auto" w:fill="auto"/>
        <w:tabs>
          <w:tab w:val="left" w:pos="878"/>
        </w:tabs>
        <w:spacing w:before="0" w:after="0" w:line="250" w:lineRule="exact"/>
        <w:ind w:firstLine="0"/>
      </w:pPr>
      <w:r>
        <w:t>Существенными условиями настоящего договора являются условия о предмете договора, правах и об</w:t>
      </w:r>
      <w:r>
        <w:t>язанностях, порядке расчетов за тепловую энергию и ответственности сторон.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 xml:space="preserve">8.4 Изменение условий настоящего договора и дополнения к нему могут производиться путем заключения дополнительных соглашений, подписанных обеими сторонами, в течение всего срока </w:t>
      </w:r>
      <w:r>
        <w:t>действия договора.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250" w:lineRule="exact"/>
        <w:ind w:firstLine="0"/>
      </w:pPr>
      <w:r>
        <w:t>При вступлении в силу обязательных к исполнению нормативно-правовых актов, регулирующих деятельность сторон и изменяющих условия настоящего договора, стороны обязаны внести соответствующие изменения и дополнения в договор с момента вступ</w:t>
      </w:r>
      <w:r>
        <w:t>ления в силу указанных нормативно-правовых актов.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0"/>
          <w:numId w:val="3"/>
        </w:numPr>
        <w:shd w:val="clear" w:color="auto" w:fill="auto"/>
        <w:spacing w:before="0" w:after="0" w:line="250" w:lineRule="exact"/>
        <w:ind w:left="3640" w:firstLine="0"/>
        <w:jc w:val="left"/>
      </w:pPr>
      <w:r>
        <w:t>Приложения.</w:t>
      </w:r>
    </w:p>
    <w:p w:rsidR="00C8495A" w:rsidRDefault="004F08F2">
      <w:pPr>
        <w:pStyle w:val="20"/>
        <w:framePr w:w="9758" w:h="14477" w:hRule="exact" w:wrap="none" w:vAnchor="page" w:hAnchor="page" w:x="1673" w:y="827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250" w:lineRule="exact"/>
        <w:ind w:firstLine="0"/>
      </w:pPr>
      <w:r>
        <w:t>Приложения являются неотъемлемой частью настоящего договора: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>Приложение № 1 - Список потребителей, план отпуска т/энергии, нормативные потери и расход теплоносителя.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>Приложение № 2 - Акт балансо</w:t>
      </w:r>
      <w:r>
        <w:t>вой принадлежности тепловой сети.</w:t>
      </w:r>
    </w:p>
    <w:p w:rsidR="00C8495A" w:rsidRDefault="004F08F2">
      <w:pPr>
        <w:pStyle w:val="20"/>
        <w:framePr w:w="9758" w:h="14477" w:hRule="exact" w:wrap="none" w:vAnchor="page" w:hAnchor="page" w:x="1673" w:y="827"/>
        <w:shd w:val="clear" w:color="auto" w:fill="auto"/>
        <w:spacing w:before="0" w:after="0" w:line="250" w:lineRule="exact"/>
        <w:ind w:firstLine="0"/>
      </w:pPr>
      <w:r>
        <w:t>Приложение № 3 - Температурный график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rap="none" w:vAnchor="page" w:hAnchor="page" w:x="1673" w:y="856"/>
        <w:numPr>
          <w:ilvl w:val="0"/>
          <w:numId w:val="3"/>
        </w:numPr>
        <w:shd w:val="clear" w:color="auto" w:fill="auto"/>
        <w:tabs>
          <w:tab w:val="left" w:pos="2030"/>
        </w:tabs>
        <w:spacing w:before="0" w:after="0" w:line="220" w:lineRule="exact"/>
        <w:ind w:left="1580" w:firstLine="0"/>
      </w:pPr>
      <w:r>
        <w:lastRenderedPageBreak/>
        <w:t>Юридические адреса, реквизиты и подписи сторон:</w:t>
      </w:r>
    </w:p>
    <w:p w:rsidR="00C8495A" w:rsidRDefault="004F08F2">
      <w:pPr>
        <w:pStyle w:val="20"/>
        <w:framePr w:wrap="none" w:vAnchor="page" w:hAnchor="page" w:x="1673" w:y="1619"/>
        <w:shd w:val="clear" w:color="auto" w:fill="auto"/>
        <w:spacing w:before="0" w:after="0" w:line="220" w:lineRule="exact"/>
        <w:ind w:firstLine="0"/>
        <w:jc w:val="left"/>
      </w:pPr>
      <w:r>
        <w:t>« Энергоснабжающая организация»</w:t>
      </w:r>
    </w:p>
    <w:p w:rsidR="00C8495A" w:rsidRDefault="004F08F2">
      <w:pPr>
        <w:pStyle w:val="20"/>
        <w:framePr w:w="9758" w:h="488" w:hRule="exact" w:wrap="none" w:vAnchor="page" w:hAnchor="page" w:x="1673" w:y="3064"/>
        <w:shd w:val="clear" w:color="auto" w:fill="auto"/>
        <w:tabs>
          <w:tab w:val="left" w:leader="underscore" w:pos="7133"/>
          <w:tab w:val="left" w:pos="7898"/>
        </w:tabs>
        <w:spacing w:before="0" w:after="0" w:line="220" w:lineRule="exact"/>
        <w:ind w:left="6780" w:firstLine="0"/>
      </w:pPr>
      <w:r>
        <w:t>«</w:t>
      </w:r>
      <w:r>
        <w:tab/>
        <w:t>»</w:t>
      </w:r>
      <w:r>
        <w:tab/>
        <w:t>20 _г.</w:t>
      </w:r>
    </w:p>
    <w:p w:rsidR="00C8495A" w:rsidRDefault="004F08F2">
      <w:pPr>
        <w:pStyle w:val="20"/>
        <w:framePr w:w="9758" w:h="488" w:hRule="exact" w:wrap="none" w:vAnchor="page" w:hAnchor="page" w:x="1673" w:y="3064"/>
        <w:shd w:val="clear" w:color="auto" w:fill="auto"/>
        <w:spacing w:before="0" w:after="0" w:line="220" w:lineRule="exact"/>
        <w:ind w:firstLine="0"/>
        <w:jc w:val="left"/>
      </w:pPr>
      <w:r>
        <w:t>Потребитель»</w:t>
      </w:r>
    </w:p>
    <w:p w:rsidR="00C8495A" w:rsidRDefault="004F08F2">
      <w:pPr>
        <w:pStyle w:val="20"/>
        <w:framePr w:w="9758" w:h="686" w:hRule="exact" w:wrap="none" w:vAnchor="page" w:hAnchor="page" w:x="1673" w:y="4921"/>
        <w:shd w:val="clear" w:color="auto" w:fill="auto"/>
        <w:tabs>
          <w:tab w:val="left" w:leader="underscore" w:pos="8286"/>
        </w:tabs>
        <w:spacing w:before="0" w:after="109" w:line="220" w:lineRule="exact"/>
        <w:ind w:left="6520" w:firstLine="0"/>
      </w:pPr>
      <w:r>
        <w:t>/</w:t>
      </w:r>
      <w:r>
        <w:tab/>
        <w:t>/</w:t>
      </w:r>
    </w:p>
    <w:p w:rsidR="00C8495A" w:rsidRDefault="004F08F2">
      <w:pPr>
        <w:pStyle w:val="20"/>
        <w:framePr w:w="9758" w:h="686" w:hRule="exact" w:wrap="none" w:vAnchor="page" w:hAnchor="page" w:x="1673" w:y="4921"/>
        <w:shd w:val="clear" w:color="auto" w:fill="auto"/>
        <w:tabs>
          <w:tab w:val="left" w:pos="7133"/>
          <w:tab w:val="left" w:pos="7898"/>
        </w:tabs>
        <w:spacing w:before="0" w:after="0" w:line="220" w:lineRule="exact"/>
        <w:ind w:left="6780" w:firstLine="0"/>
      </w:pPr>
      <w:r>
        <w:t>«</w:t>
      </w:r>
      <w:r>
        <w:tab/>
        <w:t>»</w:t>
      </w:r>
      <w:r>
        <w:tab/>
        <w:t>20 г.</w:t>
      </w:r>
    </w:p>
    <w:p w:rsidR="00C8495A" w:rsidRDefault="004F08F2">
      <w:pPr>
        <w:pStyle w:val="23"/>
        <w:framePr w:wrap="none" w:vAnchor="page" w:hAnchor="page" w:x="3017" w:y="13689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0"/>
        <w:framePr w:w="9744" w:h="879" w:hRule="exact" w:wrap="none" w:vAnchor="page" w:hAnchor="page" w:x="1673" w:y="831"/>
        <w:shd w:val="clear" w:color="auto" w:fill="auto"/>
        <w:spacing w:before="0" w:after="0" w:line="274" w:lineRule="exact"/>
        <w:ind w:left="5880" w:firstLine="0"/>
        <w:jc w:val="left"/>
      </w:pPr>
      <w:r>
        <w:lastRenderedPageBreak/>
        <w:t xml:space="preserve">Приложение № 1 к </w:t>
      </w:r>
      <w:r>
        <w:t>договору</w:t>
      </w:r>
    </w:p>
    <w:p w:rsidR="00C8495A" w:rsidRDefault="004F08F2">
      <w:pPr>
        <w:pStyle w:val="20"/>
        <w:framePr w:w="9744" w:h="879" w:hRule="exact" w:wrap="none" w:vAnchor="page" w:hAnchor="page" w:x="1673" w:y="831"/>
        <w:shd w:val="clear" w:color="auto" w:fill="auto"/>
        <w:tabs>
          <w:tab w:val="left" w:leader="underscore" w:pos="6557"/>
          <w:tab w:val="left" w:pos="6906"/>
          <w:tab w:val="left" w:leader="underscore" w:pos="8288"/>
          <w:tab w:val="left" w:leader="underscore" w:pos="9008"/>
        </w:tabs>
        <w:spacing w:before="0" w:after="0" w:line="274" w:lineRule="exact"/>
        <w:ind w:left="5120" w:firstLine="0"/>
      </w:pPr>
      <w:r>
        <w:t>№</w:t>
      </w: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</w:t>
      </w:r>
    </w:p>
    <w:p w:rsidR="00C8495A" w:rsidRDefault="004F08F2">
      <w:pPr>
        <w:pStyle w:val="20"/>
        <w:framePr w:w="9744" w:h="879" w:hRule="exact" w:wrap="none" w:vAnchor="page" w:hAnchor="page" w:x="1673" w:y="831"/>
        <w:shd w:val="clear" w:color="auto" w:fill="auto"/>
        <w:spacing w:before="0" w:after="0" w:line="274" w:lineRule="exact"/>
        <w:ind w:left="4800" w:firstLine="0"/>
        <w:jc w:val="left"/>
      </w:pPr>
      <w:r>
        <w:t>На отпуск тепловой энергии в горячей воде</w:t>
      </w:r>
    </w:p>
    <w:p w:rsidR="00C8495A" w:rsidRDefault="004F08F2">
      <w:pPr>
        <w:pStyle w:val="10"/>
        <w:framePr w:w="9744" w:h="297" w:hRule="exact" w:wrap="none" w:vAnchor="page" w:hAnchor="page" w:x="1673" w:y="2217"/>
        <w:shd w:val="clear" w:color="auto" w:fill="auto"/>
        <w:spacing w:before="0" w:line="240" w:lineRule="exact"/>
      </w:pPr>
      <w:bookmarkStart w:id="12" w:name="bookmark11"/>
      <w:r>
        <w:t>Список потребителей и их тепловые нагрузки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122"/>
        <w:gridCol w:w="1498"/>
        <w:gridCol w:w="950"/>
        <w:gridCol w:w="931"/>
        <w:gridCol w:w="874"/>
        <w:gridCol w:w="960"/>
        <w:gridCol w:w="1320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206" w:lineRule="exact"/>
              <w:ind w:left="200" w:firstLine="100"/>
              <w:jc w:val="left"/>
            </w:pPr>
            <w:r>
              <w:rPr>
                <w:rStyle w:val="29pt"/>
              </w:rPr>
              <w:t>Наименование потребителя и адрес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9pt"/>
              </w:rPr>
              <w:t>Тарифы</w:t>
            </w:r>
          </w:p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300" w:after="0" w:line="180" w:lineRule="exact"/>
              <w:ind w:firstLine="0"/>
              <w:jc w:val="left"/>
            </w:pPr>
            <w:r>
              <w:rPr>
                <w:rStyle w:val="29pt"/>
              </w:rPr>
              <w:t>воздуха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Тепловые нагрузки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Средняя</w:t>
            </w:r>
          </w:p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температура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Отопл.</w:t>
            </w:r>
          </w:p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Руб./Гкал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Г,В,С</w:t>
            </w:r>
          </w:p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Руб./Гкал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отопление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Г.В.С.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Вентиляция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Гкал/ч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Гкал/ч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Гкал/ч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523" w:h="3518" w:wrap="none" w:vAnchor="page" w:hAnchor="page" w:x="1788" w:y="2831"/>
              <w:shd w:val="clear" w:color="auto" w:fill="auto"/>
              <w:spacing w:before="0" w:after="0" w:line="180" w:lineRule="exact"/>
              <w:ind w:left="200" w:firstLine="100"/>
              <w:jc w:val="left"/>
            </w:pPr>
            <w:r>
              <w:rPr>
                <w:rStyle w:val="29pt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C8495A">
            <w:pPr>
              <w:framePr w:w="9523" w:h="3518" w:wrap="none" w:vAnchor="page" w:hAnchor="page" w:x="1788" w:y="2831"/>
              <w:rPr>
                <w:sz w:val="10"/>
                <w:szCs w:val="10"/>
              </w:rPr>
            </w:pPr>
          </w:p>
        </w:tc>
      </w:tr>
    </w:tbl>
    <w:p w:rsidR="00C8495A" w:rsidRDefault="004F08F2">
      <w:pPr>
        <w:pStyle w:val="10"/>
        <w:framePr w:w="9744" w:h="8419" w:hRule="exact" w:wrap="none" w:vAnchor="page" w:hAnchor="page" w:x="1673" w:y="6849"/>
        <w:shd w:val="clear" w:color="auto" w:fill="auto"/>
        <w:spacing w:before="0" w:after="100" w:line="240" w:lineRule="exact"/>
        <w:ind w:left="2520"/>
        <w:jc w:val="left"/>
      </w:pPr>
      <w:bookmarkStart w:id="13" w:name="bookmark12"/>
      <w:r>
        <w:t>Расчет тепловой часовой нагрузки</w:t>
      </w:r>
      <w:bookmarkEnd w:id="13"/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47" w:lineRule="exact"/>
        <w:ind w:right="1800" w:firstLine="0"/>
        <w:jc w:val="left"/>
      </w:pPr>
      <w:r>
        <w:t xml:space="preserve">Оот = Ун * альфа </w:t>
      </w:r>
      <w:r>
        <w:rPr>
          <w:lang w:val="en-US" w:eastAsia="en-US" w:bidi="en-US"/>
        </w:rPr>
        <w:t>qo</w:t>
      </w:r>
      <w:r w:rsidRPr="00434602">
        <w:rPr>
          <w:lang w:eastAsia="en-US" w:bidi="en-US"/>
        </w:rPr>
        <w:t xml:space="preserve"> </w:t>
      </w:r>
      <w:r>
        <w:t>* ( 1вн-1;о) * 10'</w:t>
      </w:r>
      <w:r>
        <w:rPr>
          <w:vertAlign w:val="superscript"/>
        </w:rPr>
        <w:t>6</w:t>
      </w:r>
      <w:r>
        <w:t xml:space="preserve"> , где Qoт-и нагрузка на отопление Гкал/ч;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47" w:lineRule="exact"/>
        <w:ind w:firstLine="0"/>
      </w:pPr>
      <w:r>
        <w:t>Ун-кубатура отапливаемого помещения по наружному обмеру м3;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17" w:line="274" w:lineRule="exact"/>
        <w:ind w:firstLine="0"/>
      </w:pPr>
      <w:r>
        <w:t xml:space="preserve">Альфа- поправочный коэффициент на изменение удельной тепловой характеристики в зависимости от мест их климатических условий, при </w:t>
      </w:r>
      <w:r>
        <w:rPr>
          <w:lang w:val="en-US" w:eastAsia="en-US" w:bidi="en-US"/>
        </w:rPr>
        <w:t>ta</w:t>
      </w:r>
      <w:r w:rsidRPr="00434602">
        <w:rPr>
          <w:lang w:eastAsia="en-US" w:bidi="en-US"/>
        </w:rPr>
        <w:t xml:space="preserve">= </w:t>
      </w:r>
      <w:r>
        <w:t xml:space="preserve">-26 С </w:t>
      </w:r>
      <w:r>
        <w:rPr>
          <w:lang w:val="en-US" w:eastAsia="en-US" w:bidi="en-US"/>
        </w:rPr>
        <w:t>qo</w:t>
      </w:r>
      <w:r w:rsidRPr="00434602">
        <w:rPr>
          <w:lang w:eastAsia="en-US" w:bidi="en-US"/>
        </w:rPr>
        <w:t>=1,064;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52" w:lineRule="exact"/>
        <w:ind w:firstLine="0"/>
      </w:pPr>
      <w:r>
        <w:rPr>
          <w:lang w:val="en-US" w:eastAsia="en-US" w:bidi="en-US"/>
        </w:rPr>
        <w:t>Qo</w:t>
      </w:r>
      <w:r>
        <w:t>-удельная отопительная характеристика здания (принимается по таблице);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52" w:lineRule="exact"/>
        <w:ind w:firstLine="0"/>
      </w:pPr>
      <w:r>
        <w:t>1вн-температура внутри отапливаемо</w:t>
      </w:r>
      <w:r>
        <w:t>го помещения;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52" w:lineRule="exact"/>
        <w:ind w:firstLine="0"/>
      </w:pPr>
      <w:r>
        <w:rPr>
          <w:lang w:val="en-US" w:eastAsia="en-US" w:bidi="en-US"/>
        </w:rPr>
        <w:t>to</w:t>
      </w:r>
      <w:r w:rsidRPr="00434602">
        <w:rPr>
          <w:lang w:eastAsia="en-US" w:bidi="en-US"/>
        </w:rPr>
        <w:t xml:space="preserve">- </w:t>
      </w:r>
      <w:r>
        <w:t>расчетная температура наружного воздуха С :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52" w:lineRule="exact"/>
        <w:ind w:firstLine="0"/>
      </w:pPr>
      <w:r>
        <w:rPr>
          <w:lang w:val="en-US" w:eastAsia="en-US" w:bidi="en-US"/>
        </w:rPr>
        <w:t>Qo</w:t>
      </w:r>
      <w:r w:rsidRPr="00434602">
        <w:rPr>
          <w:lang w:eastAsia="en-US" w:bidi="en-US"/>
        </w:rPr>
        <w:t xml:space="preserve">т= </w:t>
      </w:r>
      <w:r>
        <w:t>22122,764м3 *1,064* 0,3 * (14-(-26)*10</w:t>
      </w:r>
      <w:r>
        <w:rPr>
          <w:vertAlign w:val="superscript"/>
        </w:rPr>
        <w:t>-6</w:t>
      </w:r>
      <w:r>
        <w:t xml:space="preserve"> =0,282 Гкал/час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552" w:lineRule="exact"/>
        <w:ind w:left="1360" w:firstLine="0"/>
        <w:jc w:val="left"/>
      </w:pPr>
      <w:r>
        <w:rPr>
          <w:rStyle w:val="28"/>
        </w:rPr>
        <w:t>Нормативные потери расход теплоносителя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tabs>
          <w:tab w:val="left" w:pos="6557"/>
        </w:tabs>
        <w:spacing w:before="0" w:after="0" w:line="552" w:lineRule="exact"/>
        <w:ind w:firstLine="0"/>
      </w:pPr>
      <w:r>
        <w:t>_- максимальный водоразбор из тепловой сети запрещен</w:t>
      </w:r>
      <w:r>
        <w:tab/>
        <w:t>куб.м/</w:t>
      </w:r>
    </w:p>
    <w:p w:rsidR="00C8495A" w:rsidRDefault="004F08F2">
      <w:pPr>
        <w:pStyle w:val="20"/>
        <w:framePr w:w="9744" w:h="8419" w:hRule="exact" w:wrap="none" w:vAnchor="page" w:hAnchor="page" w:x="1673" w:y="6849"/>
        <w:numPr>
          <w:ilvl w:val="0"/>
          <w:numId w:val="5"/>
        </w:numPr>
        <w:shd w:val="clear" w:color="auto" w:fill="auto"/>
        <w:tabs>
          <w:tab w:val="left" w:pos="262"/>
          <w:tab w:val="left" w:pos="6557"/>
        </w:tabs>
        <w:spacing w:before="0" w:after="0" w:line="552" w:lineRule="exact"/>
        <w:ind w:firstLine="0"/>
      </w:pPr>
      <w:r>
        <w:t>максимальный расход сетевой воды</w:t>
      </w:r>
      <w:r>
        <w:t xml:space="preserve"> не более</w:t>
      </w:r>
      <w:r>
        <w:tab/>
        <w:t>куб.м/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spacing w:before="0" w:after="0" w:line="220" w:lineRule="exact"/>
        <w:ind w:left="1360" w:firstLine="0"/>
        <w:jc w:val="left"/>
      </w:pPr>
      <w:r>
        <w:t>V//'</w:t>
      </w:r>
    </w:p>
    <w:p w:rsidR="00C8495A" w:rsidRDefault="004F08F2">
      <w:pPr>
        <w:pStyle w:val="20"/>
        <w:framePr w:w="9744" w:h="8419" w:hRule="exact" w:wrap="none" w:vAnchor="page" w:hAnchor="page" w:x="1673" w:y="6849"/>
        <w:numPr>
          <w:ilvl w:val="0"/>
          <w:numId w:val="5"/>
        </w:numPr>
        <w:shd w:val="clear" w:color="auto" w:fill="auto"/>
        <w:tabs>
          <w:tab w:val="left" w:pos="262"/>
          <w:tab w:val="left" w:pos="6557"/>
        </w:tabs>
        <w:spacing w:before="0" w:after="0" w:line="557" w:lineRule="exact"/>
        <w:ind w:firstLine="0"/>
      </w:pPr>
      <w:r>
        <w:t>норма утечки теплоносителя в местной системе</w:t>
      </w:r>
      <w:r>
        <w:tab/>
        <w:t>куб.м/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tabs>
          <w:tab w:val="left" w:pos="6557"/>
        </w:tabs>
        <w:spacing w:before="0" w:after="0" w:line="557" w:lineRule="exact"/>
        <w:ind w:left="180" w:firstLine="0"/>
      </w:pPr>
      <w:r>
        <w:t>В тепловых сетях</w:t>
      </w:r>
      <w:r>
        <w:tab/>
        <w:t>куб.м/</w:t>
      </w:r>
    </w:p>
    <w:p w:rsidR="00C8495A" w:rsidRDefault="004F08F2">
      <w:pPr>
        <w:pStyle w:val="20"/>
        <w:framePr w:w="9744" w:h="8419" w:hRule="exact" w:wrap="none" w:vAnchor="page" w:hAnchor="page" w:x="1673" w:y="6849"/>
        <w:shd w:val="clear" w:color="auto" w:fill="auto"/>
        <w:tabs>
          <w:tab w:val="left" w:pos="5954"/>
        </w:tabs>
        <w:spacing w:before="0" w:after="0" w:line="557" w:lineRule="exact"/>
        <w:ind w:left="180" w:firstLine="0"/>
      </w:pPr>
      <w:r>
        <w:t>«Энергоснабжающая организация»</w:t>
      </w:r>
      <w:r>
        <w:tab/>
        <w:t>«Потребитель»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32"/>
        <w:framePr w:wrap="none" w:vAnchor="page" w:hAnchor="page" w:x="6128" w:y="1217"/>
        <w:shd w:val="clear" w:color="auto" w:fill="auto"/>
        <w:tabs>
          <w:tab w:val="left" w:leader="underscore" w:pos="4862"/>
        </w:tabs>
        <w:spacing w:line="200" w:lineRule="exact"/>
      </w:pPr>
      <w:r>
        <w:lastRenderedPageBreak/>
        <w:t>Приложение №2 к договору № от</w:t>
      </w:r>
      <w:r>
        <w:tab/>
        <w:t>г.</w:t>
      </w:r>
    </w:p>
    <w:p w:rsidR="00C8495A" w:rsidRDefault="004F08F2">
      <w:pPr>
        <w:pStyle w:val="25"/>
        <w:framePr w:w="9826" w:h="2784" w:hRule="exact" w:wrap="none" w:vAnchor="page" w:hAnchor="page" w:x="1419" w:y="2204"/>
        <w:shd w:val="clear" w:color="auto" w:fill="auto"/>
        <w:ind w:left="4400"/>
        <w:jc w:val="left"/>
      </w:pPr>
      <w:bookmarkStart w:id="14" w:name="bookmark13"/>
      <w:r>
        <w:t>АКТ</w:t>
      </w:r>
      <w:bookmarkEnd w:id="14"/>
    </w:p>
    <w:p w:rsidR="00C8495A" w:rsidRDefault="004F08F2">
      <w:pPr>
        <w:pStyle w:val="40"/>
        <w:framePr w:w="9826" w:h="2784" w:hRule="exact" w:wrap="none" w:vAnchor="page" w:hAnchor="page" w:x="1419" w:y="2204"/>
        <w:shd w:val="clear" w:color="auto" w:fill="auto"/>
        <w:spacing w:after="240"/>
      </w:pPr>
      <w:r>
        <w:t>разграничения балансовой принадлежности тепловых сетей</w:t>
      </w:r>
      <w:r>
        <w:br/>
        <w:t>(эксплуатационной ответственности</w:t>
      </w:r>
      <w:r>
        <w:rPr>
          <w:rStyle w:val="41"/>
        </w:rPr>
        <w:t>)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spacing w:before="0" w:after="0" w:line="274" w:lineRule="exact"/>
        <w:ind w:firstLine="0"/>
      </w:pPr>
      <w:r>
        <w:t>Мы, нижеподписавшиеся ООО «Теткинское МУП ЖКХ» именуемое в дальнейшем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tabs>
          <w:tab w:val="left" w:leader="underscore" w:pos="7483"/>
        </w:tabs>
        <w:spacing w:before="0" w:after="0" w:line="274" w:lineRule="exact"/>
        <w:ind w:firstLine="0"/>
      </w:pPr>
      <w:r>
        <w:t xml:space="preserve">«Энергоснабжающая организация», в лице </w:t>
      </w:r>
      <w:r>
        <w:tab/>
        <w:t>, действующего на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tabs>
          <w:tab w:val="left" w:leader="underscore" w:pos="9706"/>
        </w:tabs>
        <w:spacing w:before="0" w:after="0" w:line="274" w:lineRule="exact"/>
        <w:ind w:firstLine="0"/>
      </w:pPr>
      <w:r>
        <w:t xml:space="preserve">основании Устава , с одной стороны и </w:t>
      </w:r>
      <w:r>
        <w:tab/>
        <w:t>,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tabs>
          <w:tab w:val="left" w:pos="2136"/>
          <w:tab w:val="left" w:pos="3269"/>
          <w:tab w:val="left" w:pos="5563"/>
          <w:tab w:val="left" w:pos="8146"/>
          <w:tab w:val="left" w:pos="9283"/>
        </w:tabs>
        <w:spacing w:before="0" w:after="0" w:line="274" w:lineRule="exact"/>
        <w:ind w:firstLine="0"/>
      </w:pPr>
      <w:r>
        <w:t>именуемое</w:t>
      </w:r>
      <w:r>
        <w:tab/>
        <w:t>в</w:t>
      </w:r>
      <w:r>
        <w:tab/>
        <w:t>дальнейшем</w:t>
      </w:r>
      <w:r>
        <w:tab/>
        <w:t>«Потребитель»</w:t>
      </w:r>
      <w:r>
        <w:tab/>
        <w:t>в</w:t>
      </w:r>
      <w:r>
        <w:tab/>
        <w:t>лице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tabs>
          <w:tab w:val="left" w:leader="underscore" w:pos="5285"/>
        </w:tabs>
        <w:spacing w:before="0" w:after="0" w:line="274" w:lineRule="exact"/>
        <w:ind w:firstLine="0"/>
      </w:pPr>
      <w:r>
        <w:tab/>
        <w:t xml:space="preserve">., </w:t>
      </w:r>
      <w:r>
        <w:t>действующего на основании</w:t>
      </w:r>
    </w:p>
    <w:p w:rsidR="00C8495A" w:rsidRDefault="004F08F2">
      <w:pPr>
        <w:pStyle w:val="20"/>
        <w:framePr w:w="9826" w:h="2784" w:hRule="exact" w:wrap="none" w:vAnchor="page" w:hAnchor="page" w:x="1419" w:y="2204"/>
        <w:shd w:val="clear" w:color="auto" w:fill="auto"/>
        <w:tabs>
          <w:tab w:val="left" w:leader="underscore" w:pos="2405"/>
        </w:tabs>
        <w:spacing w:before="0" w:after="0" w:line="274" w:lineRule="exact"/>
        <w:ind w:firstLine="0"/>
      </w:pPr>
      <w:r>
        <w:tab/>
        <w:t>, с другой стороны, оформили настоящий акт о нижеследующем:</w:t>
      </w:r>
    </w:p>
    <w:p w:rsidR="00C8495A" w:rsidRDefault="004F08F2">
      <w:pPr>
        <w:pStyle w:val="20"/>
        <w:framePr w:w="9826" w:h="610" w:hRule="exact" w:wrap="none" w:vAnchor="page" w:hAnchor="page" w:x="1419" w:y="5209"/>
        <w:shd w:val="clear" w:color="auto" w:fill="auto"/>
        <w:spacing w:before="0" w:after="0" w:line="274" w:lineRule="exact"/>
        <w:ind w:firstLine="0"/>
        <w:jc w:val="center"/>
      </w:pPr>
      <w:r>
        <w:t>Теплоснабжение «Потребителя» осуществляется согласно схеме теплоснабжения, на которой</w:t>
      </w:r>
      <w:r>
        <w:br/>
        <w:t>красными линиями обозначаются границы балансовой принадлежности и эксплуатационной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090"/>
        <w:gridCol w:w="725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34" w:type="dxa"/>
            <w:shd w:val="clear" w:color="auto" w:fill="FFFFFF"/>
          </w:tcPr>
          <w:p w:rsidR="00C8495A" w:rsidRDefault="004F08F2">
            <w:pPr>
              <w:pStyle w:val="20"/>
              <w:framePr w:w="5448" w:h="1742" w:wrap="none" w:vAnchor="page" w:hAnchor="page" w:x="1429" w:y="587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ответственности сторон.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5448" w:h="1742" w:wrap="none" w:vAnchor="page" w:hAnchor="page" w:x="1429" w:y="5870"/>
              <w:shd w:val="clear" w:color="auto" w:fill="auto"/>
              <w:spacing w:before="0" w:after="0" w:line="580" w:lineRule="exact"/>
              <w:ind w:left="220" w:firstLine="0"/>
              <w:jc w:val="left"/>
            </w:pPr>
            <w:r>
              <w:rPr>
                <w:rStyle w:val="21"/>
              </w:rPr>
              <w:t xml:space="preserve">" </w:t>
            </w:r>
            <w:r>
              <w:rPr>
                <w:rStyle w:val="2LucidaSansUnicode29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C8495A">
            <w:pPr>
              <w:framePr w:w="5448" w:h="1742" w:wrap="none" w:vAnchor="page" w:hAnchor="page" w:x="1429" w:y="5870"/>
              <w:rPr>
                <w:sz w:val="10"/>
                <w:szCs w:val="10"/>
              </w:rPr>
            </w:pPr>
          </w:p>
        </w:tc>
      </w:tr>
    </w:tbl>
    <w:p w:rsidR="00C8495A" w:rsidRDefault="004F08F2">
      <w:pPr>
        <w:pStyle w:val="20"/>
        <w:framePr w:w="9826" w:h="2814" w:hRule="exact" w:wrap="none" w:vAnchor="page" w:hAnchor="page" w:x="1419" w:y="8247"/>
        <w:shd w:val="clear" w:color="auto" w:fill="auto"/>
        <w:spacing w:before="0" w:after="236" w:line="274" w:lineRule="exact"/>
        <w:ind w:firstLine="0"/>
      </w:pPr>
      <w:r>
        <w:t xml:space="preserve">В соответствии со схемой в эксплуатации ООО «Теткинское МУП ЖКХ» находятся тепловые сети и запорная арматура в местах врезки в теплосеть. На балансе и в эксплуатации «Потребителя» - участок трубопровода после запорной </w:t>
      </w:r>
      <w:r>
        <w:t>арматуры и внутренняя система отопления.</w:t>
      </w:r>
    </w:p>
    <w:p w:rsidR="00C8495A" w:rsidRDefault="004F08F2">
      <w:pPr>
        <w:pStyle w:val="20"/>
        <w:framePr w:w="9826" w:h="2814" w:hRule="exact" w:wrap="none" w:vAnchor="page" w:hAnchor="page" w:x="1419" w:y="8247"/>
        <w:shd w:val="clear" w:color="auto" w:fill="auto"/>
        <w:spacing w:before="0" w:after="240" w:line="278" w:lineRule="exact"/>
        <w:ind w:firstLine="0"/>
      </w:pPr>
      <w:r>
        <w:t>«Потребитель» несет ответственность за надлежащее техническое состояние (исправность) находящегося на его балансе оборудования.</w:t>
      </w:r>
    </w:p>
    <w:p w:rsidR="00C8495A" w:rsidRDefault="004F08F2">
      <w:pPr>
        <w:pStyle w:val="20"/>
        <w:framePr w:w="9826" w:h="2814" w:hRule="exact" w:wrap="none" w:vAnchor="page" w:hAnchor="page" w:x="1419" w:y="8247"/>
        <w:shd w:val="clear" w:color="auto" w:fill="auto"/>
        <w:spacing w:before="0" w:after="0" w:line="278" w:lineRule="exact"/>
        <w:ind w:firstLine="0"/>
      </w:pPr>
      <w:r>
        <w:t>Настоящий акт составлен в 2-х экземплярах и отъемлемой частью договора на теплоснабжени</w:t>
      </w:r>
      <w:r>
        <w:t>е.</w:t>
      </w:r>
    </w:p>
    <w:p w:rsidR="00C8495A" w:rsidRDefault="004F08F2">
      <w:pPr>
        <w:pStyle w:val="20"/>
        <w:framePr w:wrap="none" w:vAnchor="page" w:hAnchor="page" w:x="1419" w:y="12716"/>
        <w:shd w:val="clear" w:color="auto" w:fill="auto"/>
        <w:spacing w:before="0" w:after="0" w:line="220" w:lineRule="exact"/>
        <w:ind w:left="220" w:firstLine="0"/>
        <w:jc w:val="left"/>
      </w:pPr>
      <w:r>
        <w:t>«Энергоснабжающая организация»</w:t>
      </w:r>
    </w:p>
    <w:p w:rsidR="00C8495A" w:rsidRDefault="004F08F2">
      <w:pPr>
        <w:pStyle w:val="20"/>
        <w:framePr w:wrap="none" w:vAnchor="page" w:hAnchor="page" w:x="7385" w:y="12716"/>
        <w:shd w:val="clear" w:color="auto" w:fill="auto"/>
        <w:spacing w:before="0" w:after="0" w:line="220" w:lineRule="exact"/>
        <w:ind w:firstLine="0"/>
        <w:jc w:val="left"/>
      </w:pPr>
      <w:r>
        <w:t>«Потребитель»</w:t>
      </w:r>
    </w:p>
    <w:p w:rsidR="00C8495A" w:rsidRDefault="004F08F2">
      <w:pPr>
        <w:pStyle w:val="23"/>
        <w:framePr w:wrap="none" w:vAnchor="page" w:hAnchor="page" w:x="3017" w:y="13689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43"/>
        <w:framePr w:wrap="none" w:vAnchor="page" w:hAnchor="page" w:x="6071" w:y="693"/>
        <w:shd w:val="clear" w:color="auto" w:fill="auto"/>
        <w:tabs>
          <w:tab w:val="left" w:leader="underscore" w:pos="4061"/>
          <w:tab w:val="left" w:leader="underscore" w:pos="4666"/>
        </w:tabs>
        <w:spacing w:line="220" w:lineRule="exact"/>
      </w:pPr>
      <w:r>
        <w:lastRenderedPageBreak/>
        <w:t>Приложение № 3 к договору от</w:t>
      </w:r>
      <w:r>
        <w:tab/>
        <w:t>20</w:t>
      </w:r>
      <w:r>
        <w:tab/>
        <w:t>г.</w:t>
      </w:r>
    </w:p>
    <w:p w:rsidR="00C8495A" w:rsidRDefault="004F08F2">
      <w:pPr>
        <w:pStyle w:val="20"/>
        <w:framePr w:w="10003" w:h="678" w:hRule="exact" w:wrap="none" w:vAnchor="page" w:hAnchor="page" w:x="1064" w:y="1424"/>
        <w:shd w:val="clear" w:color="auto" w:fill="auto"/>
        <w:spacing w:before="0" w:after="0" w:line="206" w:lineRule="exact"/>
        <w:ind w:left="2220" w:right="2280" w:firstLine="0"/>
        <w:jc w:val="left"/>
      </w:pPr>
      <w:r>
        <w:t>ГРАФИК ТЕМПЕРАТУРЫ ВОДЫ ПОДАЮЩЕГО И ОБРАТНОГО ТРУБОПРОВОДОВ В ЗАВИСИМОСТИ ОТ ТЕМПЕРАТУРЫ НАРУЖНОГО ВОЗДУХА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2722"/>
        <w:gridCol w:w="2875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Температура наружного воздуха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"/>
              </w:rPr>
              <w:t>Температура воды подающего трубопровода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"/>
              </w:rPr>
              <w:t>Температура воды обратного трубопровода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36,8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32,2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38,6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33,5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40,4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34,8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42,2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36,1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44,0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37,4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46,0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38,6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47,7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39,8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49,4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41,0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51,1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42,2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52,8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43,4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54,7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44,4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56,3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45,4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57,9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46,4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59,5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47,4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61,1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48,4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62,9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49,9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64,5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50,9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66,1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51,9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67,7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52,9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69,3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53,9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70,9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55,0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72,4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56,0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'73,9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57,0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75,4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58,0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76,9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59,0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78,6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59,9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80,1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60,9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81,6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61,9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83,1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62,9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84,6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63,9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86,2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64,6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87,7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65,6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89,2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66,6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90,7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67,6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92,2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68,6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93,5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69,1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-26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95,0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648" w:h="10282" w:wrap="none" w:vAnchor="page" w:hAnchor="page" w:x="1420" w:y="245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70,0</w:t>
            </w:r>
          </w:p>
        </w:tc>
      </w:tr>
    </w:tbl>
    <w:p w:rsidR="00C8495A" w:rsidRDefault="004F08F2">
      <w:pPr>
        <w:pStyle w:val="20"/>
        <w:framePr w:w="10003" w:h="925" w:hRule="exact" w:wrap="none" w:vAnchor="page" w:hAnchor="page" w:x="1064" w:y="12995"/>
        <w:shd w:val="clear" w:color="auto" w:fill="auto"/>
        <w:tabs>
          <w:tab w:val="left" w:pos="5904"/>
        </w:tabs>
        <w:spacing w:before="0" w:after="0" w:line="298" w:lineRule="exact"/>
        <w:ind w:firstLine="0"/>
      </w:pPr>
      <w:r>
        <w:t>«Энергоснабжа.щая организация»</w:t>
      </w:r>
      <w:r>
        <w:tab/>
        <w:t>« Потребитель»</w:t>
      </w:r>
    </w:p>
    <w:p w:rsidR="00C8495A" w:rsidRDefault="004F08F2">
      <w:pPr>
        <w:pStyle w:val="20"/>
        <w:framePr w:w="10003" w:h="925" w:hRule="exact" w:wrap="none" w:vAnchor="page" w:hAnchor="page" w:x="1064" w:y="12995"/>
        <w:shd w:val="clear" w:color="auto" w:fill="auto"/>
        <w:tabs>
          <w:tab w:val="left" w:leader="underscore" w:pos="3528"/>
          <w:tab w:val="left" w:leader="underscore" w:pos="6905"/>
        </w:tabs>
        <w:spacing w:before="0" w:after="0" w:line="298" w:lineRule="exact"/>
        <w:ind w:firstLine="0"/>
      </w:pPr>
      <w:r>
        <w:tab/>
        <w:t xml:space="preserve"> </w:t>
      </w:r>
      <w:r>
        <w:tab/>
      </w:r>
      <w:r>
        <w:rPr>
          <w:rStyle w:val="28"/>
        </w:rPr>
        <w:t>/</w:t>
      </w:r>
    </w:p>
    <w:p w:rsidR="00C8495A" w:rsidRDefault="004F08F2">
      <w:pPr>
        <w:pStyle w:val="20"/>
        <w:framePr w:w="10003" w:h="925" w:hRule="exact" w:wrap="none" w:vAnchor="page" w:hAnchor="page" w:x="1064" w:y="12995"/>
        <w:shd w:val="clear" w:color="auto" w:fill="auto"/>
        <w:tabs>
          <w:tab w:val="left" w:leader="underscore" w:pos="1594"/>
          <w:tab w:val="left" w:leader="underscore" w:pos="6905"/>
        </w:tabs>
        <w:spacing w:before="0" w:after="0" w:line="298" w:lineRule="exact"/>
        <w:ind w:firstLine="0"/>
      </w:pPr>
      <w:r>
        <w:rPr>
          <w:rStyle w:val="28"/>
        </w:rPr>
        <w:t>« »</w:t>
      </w:r>
      <w:r>
        <w:tab/>
        <w:t xml:space="preserve">20 </w:t>
      </w:r>
      <w:r>
        <w:rPr>
          <w:rStyle w:val="28"/>
        </w:rPr>
        <w:t>« »</w:t>
      </w:r>
      <w:r>
        <w:tab/>
      </w:r>
      <w:r>
        <w:rPr>
          <w:rStyle w:val="28"/>
        </w:rPr>
        <w:t>20</w:t>
      </w:r>
    </w:p>
    <w:p w:rsidR="00C8495A" w:rsidRDefault="00C8495A">
      <w:pPr>
        <w:rPr>
          <w:sz w:val="2"/>
          <w:szCs w:val="2"/>
        </w:rPr>
        <w:sectPr w:rsidR="00C849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495A" w:rsidRDefault="004F08F2">
      <w:pPr>
        <w:pStyle w:val="25"/>
        <w:framePr w:wrap="none" w:vAnchor="page" w:hAnchor="page" w:x="1071" w:y="1650"/>
        <w:shd w:val="clear" w:color="auto" w:fill="auto"/>
        <w:spacing w:line="220" w:lineRule="exact"/>
        <w:ind w:left="4000"/>
        <w:jc w:val="left"/>
      </w:pPr>
      <w:bookmarkStart w:id="15" w:name="bookmark14"/>
      <w:r>
        <w:lastRenderedPageBreak/>
        <w:t>ООО «Теткинское МУП ЖКХ»</w:t>
      </w:r>
      <w:bookmarkEnd w:id="15"/>
    </w:p>
    <w:p w:rsidR="00C8495A" w:rsidRDefault="004F08F2">
      <w:pPr>
        <w:pStyle w:val="2a"/>
        <w:framePr w:w="7056" w:h="884" w:hRule="exact" w:wrap="none" w:vAnchor="page" w:hAnchor="page" w:x="3241" w:y="1875"/>
        <w:shd w:val="clear" w:color="auto" w:fill="auto"/>
      </w:pPr>
      <w:r>
        <w:t xml:space="preserve">Форма 8. Информация о порядке выполнения </w:t>
      </w:r>
      <w:r>
        <w:t>технологических, технических и других мероприятий, связанных с подключением (технологическим присоединением) к системе теплоснабжения*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5789"/>
        <w:gridCol w:w="2626"/>
      </w:tblGrid>
      <w:tr w:rsidR="00C8495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произвольная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Перечень </w:t>
            </w:r>
            <w:r>
              <w:rPr>
                <w:rStyle w:val="21"/>
              </w:rPr>
              <w:t>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Разрешение на подключение из администрации, Технические условия.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Реквизиты нормативного правового акта, </w:t>
            </w:r>
            <w:r>
              <w:rPr>
                <w:rStyle w:val="21"/>
              </w:rPr>
              <w:t>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left="1020" w:firstLine="0"/>
              <w:jc w:val="left"/>
            </w:pPr>
            <w:r>
              <w:rPr>
                <w:rStyle w:val="21"/>
              </w:rPr>
              <w:t>-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Телефоны службы, </w:t>
            </w:r>
            <w:r>
              <w:rPr>
                <w:rStyle w:val="21"/>
              </w:rPr>
              <w:t>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"/>
              </w:rPr>
              <w:t>8 (47132) 2-44-53</w:t>
            </w:r>
          </w:p>
        </w:tc>
      </w:tr>
      <w:tr w:rsidR="00C8495A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Адреса службы, ответственной за прием и обработку заявок на подключение (технологическое присоединение) к системе </w:t>
            </w:r>
            <w:r>
              <w:rPr>
                <w:rStyle w:val="21"/>
              </w:rPr>
              <w:t>теплоснабжения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95A" w:rsidRDefault="004F08F2">
            <w:pPr>
              <w:pStyle w:val="20"/>
              <w:framePr w:w="9398" w:h="5530" w:wrap="none" w:vAnchor="page" w:hAnchor="page" w:x="1585" w:y="276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Курская обл. Глушковский р-н п. Теткино ул. Первомайская д.1</w:t>
            </w:r>
          </w:p>
        </w:tc>
      </w:tr>
    </w:tbl>
    <w:p w:rsidR="00C8495A" w:rsidRDefault="004F08F2">
      <w:pPr>
        <w:pStyle w:val="a7"/>
        <w:framePr w:w="9398" w:h="538" w:hRule="exact" w:wrap="none" w:vAnchor="page" w:hAnchor="page" w:x="1676" w:y="8753"/>
        <w:shd w:val="clear" w:color="auto" w:fill="auto"/>
        <w:spacing w:line="240" w:lineRule="exact"/>
      </w:pPr>
      <w:r>
        <w:t xml:space="preserve">^Информация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</w:t>
      </w:r>
      <w:r>
        <w:t>период регулирования.</w:t>
      </w:r>
    </w:p>
    <w:p w:rsidR="00C8495A" w:rsidRDefault="004F08F2">
      <w:pPr>
        <w:pStyle w:val="20"/>
        <w:framePr w:w="10003" w:h="282" w:hRule="exact" w:wrap="none" w:vAnchor="page" w:hAnchor="page" w:x="1071" w:y="10487"/>
        <w:shd w:val="clear" w:color="auto" w:fill="auto"/>
        <w:spacing w:before="0" w:after="0" w:line="220" w:lineRule="exact"/>
        <w:ind w:right="4641" w:firstLine="0"/>
        <w:jc w:val="right"/>
      </w:pPr>
      <w:r>
        <w:t>Ген. директор ООО «Теткинское МУП ЖКХ»</w:t>
      </w:r>
    </w:p>
    <w:p w:rsidR="00C8495A" w:rsidRDefault="004F08F2">
      <w:pPr>
        <w:pStyle w:val="20"/>
        <w:framePr w:wrap="none" w:vAnchor="page" w:hAnchor="page" w:x="8602" w:y="10482"/>
        <w:shd w:val="clear" w:color="auto" w:fill="auto"/>
        <w:spacing w:before="0" w:after="0" w:line="220" w:lineRule="exact"/>
        <w:ind w:firstLine="0"/>
        <w:jc w:val="left"/>
      </w:pPr>
      <w:r>
        <w:t>В.В. Погребной</w:t>
      </w:r>
    </w:p>
    <w:p w:rsidR="00C8495A" w:rsidRDefault="004F08F2">
      <w:pPr>
        <w:pStyle w:val="23"/>
        <w:framePr w:wrap="none" w:vAnchor="page" w:hAnchor="page" w:x="3015" w:y="12986"/>
        <w:shd w:val="clear" w:color="auto" w:fill="auto"/>
        <w:spacing w:line="90" w:lineRule="exact"/>
      </w:pPr>
      <w:r>
        <w:t>V//'</w:t>
      </w:r>
    </w:p>
    <w:p w:rsidR="00C8495A" w:rsidRDefault="00C8495A">
      <w:pPr>
        <w:rPr>
          <w:sz w:val="2"/>
          <w:szCs w:val="2"/>
        </w:rPr>
      </w:pPr>
    </w:p>
    <w:sectPr w:rsidR="00C849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F2" w:rsidRDefault="004F08F2">
      <w:r>
        <w:separator/>
      </w:r>
    </w:p>
  </w:endnote>
  <w:endnote w:type="continuationSeparator" w:id="0">
    <w:p w:rsidR="004F08F2" w:rsidRDefault="004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F2" w:rsidRDefault="004F08F2"/>
  </w:footnote>
  <w:footnote w:type="continuationSeparator" w:id="0">
    <w:p w:rsidR="004F08F2" w:rsidRDefault="004F0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B92"/>
    <w:multiLevelType w:val="multilevel"/>
    <w:tmpl w:val="7FB85B96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D7B21"/>
    <w:multiLevelType w:val="multilevel"/>
    <w:tmpl w:val="08D4180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B0800"/>
    <w:multiLevelType w:val="multilevel"/>
    <w:tmpl w:val="33D01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E4076"/>
    <w:multiLevelType w:val="multilevel"/>
    <w:tmpl w:val="57861E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80548"/>
    <w:multiLevelType w:val="multilevel"/>
    <w:tmpl w:val="8F22AB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D50AA"/>
    <w:multiLevelType w:val="multilevel"/>
    <w:tmpl w:val="82B84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A758A"/>
    <w:multiLevelType w:val="multilevel"/>
    <w:tmpl w:val="F882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5A"/>
    <w:rsid w:val="00434602"/>
    <w:rsid w:val="004F08F2"/>
    <w:rsid w:val="00C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7398-A032-4647-9BD3-9706D42C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5pt1pt">
    <w:name w:val="Основной текст (2) + Impact;15 pt;Интервал 1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Pr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LucidaSansUnicode29pt">
    <w:name w:val="Основной текст (2) + Lucida Sans Unicode;29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35" w:lineRule="exact"/>
      <w:ind w:firstLine="6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5" w:lineRule="exact"/>
      <w:ind w:firstLine="7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b/>
      <w:bCs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tkinoMUPGK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Dom</cp:lastModifiedBy>
  <cp:revision>1</cp:revision>
  <dcterms:created xsi:type="dcterms:W3CDTF">2017-03-19T10:50:00Z</dcterms:created>
  <dcterms:modified xsi:type="dcterms:W3CDTF">2017-03-19T10:52:00Z</dcterms:modified>
</cp:coreProperties>
</file>